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38E74" w14:textId="77777777" w:rsidR="007E0B8F" w:rsidRPr="00A356E9" w:rsidRDefault="007E0B8F" w:rsidP="007E0B8F">
      <w:pPr>
        <w:pStyle w:val="NoSpacing"/>
        <w:jc w:val="center"/>
        <w:rPr>
          <w:b/>
          <w:sz w:val="28"/>
          <w:szCs w:val="28"/>
        </w:rPr>
      </w:pPr>
      <w:r w:rsidRPr="00A356E9">
        <w:rPr>
          <w:b/>
          <w:sz w:val="28"/>
          <w:szCs w:val="28"/>
        </w:rPr>
        <w:t xml:space="preserve">SPRINGFIELD PLAN COMMISSION </w:t>
      </w:r>
    </w:p>
    <w:p w14:paraId="6EACD6B3" w14:textId="593E0E83" w:rsidR="007E0B8F" w:rsidRPr="00A356E9" w:rsidRDefault="007E0B8F" w:rsidP="007E0B8F">
      <w:pPr>
        <w:pStyle w:val="NoSpacing"/>
        <w:jc w:val="center"/>
        <w:rPr>
          <w:b/>
          <w:sz w:val="28"/>
          <w:szCs w:val="28"/>
        </w:rPr>
      </w:pPr>
      <w:r w:rsidRPr="00A356E9">
        <w:rPr>
          <w:b/>
          <w:sz w:val="28"/>
          <w:szCs w:val="28"/>
        </w:rPr>
        <w:t xml:space="preserve">Meeting Minutes - </w:t>
      </w:r>
      <w:r w:rsidR="00134C6E">
        <w:rPr>
          <w:b/>
          <w:sz w:val="28"/>
          <w:szCs w:val="28"/>
        </w:rPr>
        <w:t>October 5, 2020</w:t>
      </w:r>
      <w:r w:rsidR="0079706D" w:rsidRPr="00A356E9">
        <w:rPr>
          <w:b/>
          <w:sz w:val="28"/>
          <w:szCs w:val="28"/>
        </w:rPr>
        <w:t xml:space="preserve"> </w:t>
      </w:r>
      <w:r w:rsidRPr="00A356E9">
        <w:rPr>
          <w:b/>
          <w:sz w:val="28"/>
          <w:szCs w:val="28"/>
        </w:rPr>
        <w:t xml:space="preserve">@ 7:30 p.m.  </w:t>
      </w:r>
    </w:p>
    <w:p w14:paraId="77B573B4" w14:textId="77777777" w:rsidR="009065CB" w:rsidRPr="00D45E8C" w:rsidRDefault="00D45E8C" w:rsidP="00D45E8C">
      <w:pPr>
        <w:jc w:val="center"/>
        <w:rPr>
          <w:rFonts w:cs="Franklin Gothic"/>
          <w:b/>
          <w:sz w:val="28"/>
          <w:szCs w:val="28"/>
        </w:rPr>
      </w:pPr>
      <w:r>
        <w:rPr>
          <w:rFonts w:cs="Franklin Gothic"/>
          <w:b/>
          <w:sz w:val="28"/>
          <w:szCs w:val="28"/>
        </w:rPr>
        <w:t>via teleconference &amp; video conference</w:t>
      </w:r>
    </w:p>
    <w:p w14:paraId="58A6039F" w14:textId="77777777" w:rsidR="00AB21FB" w:rsidRPr="00A356E9" w:rsidRDefault="00AB21FB" w:rsidP="0050443B">
      <w:pPr>
        <w:pStyle w:val="ListParagraph"/>
        <w:rPr>
          <w:b/>
        </w:rPr>
      </w:pPr>
    </w:p>
    <w:p w14:paraId="73E5DF92" w14:textId="77777777" w:rsidR="0050443B" w:rsidRPr="003B0AA8" w:rsidRDefault="00D8784F" w:rsidP="005C1564">
      <w:pPr>
        <w:pStyle w:val="ListParagraph"/>
        <w:numPr>
          <w:ilvl w:val="0"/>
          <w:numId w:val="2"/>
        </w:numPr>
        <w:spacing w:after="0" w:line="240" w:lineRule="auto"/>
        <w:ind w:left="0"/>
        <w:rPr>
          <w:rFonts w:eastAsia="Batang" w:cs="FrankRuehl"/>
          <w:color w:val="000000" w:themeColor="text1"/>
          <w:sz w:val="21"/>
          <w:szCs w:val="21"/>
        </w:rPr>
      </w:pPr>
      <w:r w:rsidRPr="003B0AA8">
        <w:rPr>
          <w:rFonts w:eastAsia="Batang" w:cs="FrankRuehl"/>
          <w:color w:val="000000" w:themeColor="text1"/>
          <w:sz w:val="21"/>
          <w:szCs w:val="21"/>
        </w:rPr>
        <w:t>CALL TO ORDER, ROLL CALL, PLEDGE OF ALLEGIANCE</w:t>
      </w:r>
    </w:p>
    <w:p w14:paraId="54BEEB0F" w14:textId="635A6682" w:rsidR="005B5B0E" w:rsidRPr="003B0AA8" w:rsidRDefault="004F7619" w:rsidP="0066249A">
      <w:pPr>
        <w:pStyle w:val="ListParagraph"/>
        <w:spacing w:after="0" w:line="240" w:lineRule="auto"/>
        <w:ind w:left="0"/>
        <w:rPr>
          <w:rFonts w:eastAsia="Batang" w:cs="FrankRuehl"/>
          <w:color w:val="000000" w:themeColor="text1"/>
          <w:sz w:val="21"/>
          <w:szCs w:val="21"/>
        </w:rPr>
      </w:pPr>
      <w:r w:rsidRPr="003B0AA8">
        <w:rPr>
          <w:rFonts w:eastAsia="Batang" w:cs="FrankRuehl"/>
          <w:color w:val="000000" w:themeColor="text1"/>
          <w:sz w:val="21"/>
          <w:szCs w:val="21"/>
        </w:rPr>
        <w:t xml:space="preserve">Chair Jeff Endres called the meeting to order at 7:30 p.m.  </w:t>
      </w:r>
      <w:r w:rsidR="00766DDF" w:rsidRPr="003B0AA8">
        <w:rPr>
          <w:rFonts w:eastAsia="Batang" w:cs="FrankRuehl"/>
          <w:color w:val="000000" w:themeColor="text1"/>
          <w:sz w:val="21"/>
          <w:szCs w:val="21"/>
        </w:rPr>
        <w:t xml:space="preserve">Roll call shows Chair </w:t>
      </w:r>
      <w:r w:rsidR="00C3337B" w:rsidRPr="003B0AA8">
        <w:rPr>
          <w:rFonts w:eastAsia="Batang" w:cs="FrankRuehl"/>
          <w:color w:val="000000" w:themeColor="text1"/>
          <w:sz w:val="21"/>
          <w:szCs w:val="21"/>
        </w:rPr>
        <w:t xml:space="preserve">Jeff </w:t>
      </w:r>
      <w:r w:rsidR="00766DDF" w:rsidRPr="003B0AA8">
        <w:rPr>
          <w:rFonts w:eastAsia="Batang" w:cs="FrankRuehl"/>
          <w:color w:val="000000" w:themeColor="text1"/>
          <w:sz w:val="21"/>
          <w:szCs w:val="21"/>
        </w:rPr>
        <w:t xml:space="preserve">Endres, Commissioners </w:t>
      </w:r>
      <w:r w:rsidR="00C3337B" w:rsidRPr="003B0AA8">
        <w:rPr>
          <w:rFonts w:eastAsia="Batang" w:cs="FrankRuehl"/>
          <w:color w:val="000000" w:themeColor="text1"/>
          <w:sz w:val="21"/>
          <w:szCs w:val="21"/>
        </w:rPr>
        <w:t xml:space="preserve">Bill </w:t>
      </w:r>
      <w:r w:rsidR="00766DDF" w:rsidRPr="003B0AA8">
        <w:rPr>
          <w:rFonts w:eastAsia="Batang" w:cs="FrankRuehl"/>
          <w:color w:val="000000" w:themeColor="text1"/>
          <w:sz w:val="21"/>
          <w:szCs w:val="21"/>
        </w:rPr>
        <w:t xml:space="preserve">Acker, </w:t>
      </w:r>
      <w:r w:rsidR="00C3337B" w:rsidRPr="003B0AA8">
        <w:rPr>
          <w:rFonts w:eastAsia="Batang" w:cs="FrankRuehl"/>
          <w:color w:val="000000" w:themeColor="text1"/>
          <w:sz w:val="21"/>
          <w:szCs w:val="21"/>
        </w:rPr>
        <w:t xml:space="preserve">Steve </w:t>
      </w:r>
      <w:r w:rsidR="009439D4" w:rsidRPr="003B0AA8">
        <w:rPr>
          <w:rFonts w:eastAsia="Batang" w:cs="FrankRuehl"/>
          <w:color w:val="000000" w:themeColor="text1"/>
          <w:sz w:val="21"/>
          <w:szCs w:val="21"/>
        </w:rPr>
        <w:t>Beglinger</w:t>
      </w:r>
      <w:r w:rsidR="00CE6D6B" w:rsidRPr="003B0AA8">
        <w:rPr>
          <w:rFonts w:eastAsia="Batang" w:cs="FrankRuehl"/>
          <w:color w:val="000000" w:themeColor="text1"/>
          <w:sz w:val="21"/>
          <w:szCs w:val="21"/>
        </w:rPr>
        <w:t>,</w:t>
      </w:r>
      <w:r w:rsidR="00766DDF" w:rsidRPr="003B0AA8">
        <w:rPr>
          <w:rFonts w:eastAsia="Batang" w:cs="FrankRuehl"/>
          <w:color w:val="000000" w:themeColor="text1"/>
          <w:sz w:val="21"/>
          <w:szCs w:val="21"/>
        </w:rPr>
        <w:t xml:space="preserve"> </w:t>
      </w:r>
      <w:r w:rsidR="00C3337B" w:rsidRPr="003B0AA8">
        <w:rPr>
          <w:rFonts w:eastAsia="Batang" w:cs="FrankRuehl"/>
          <w:color w:val="000000" w:themeColor="text1"/>
          <w:sz w:val="21"/>
          <w:szCs w:val="21"/>
        </w:rPr>
        <w:t xml:space="preserve">Ron </w:t>
      </w:r>
      <w:r w:rsidR="00766DDF" w:rsidRPr="003B0AA8">
        <w:rPr>
          <w:rFonts w:eastAsia="Batang" w:cs="FrankRuehl"/>
          <w:color w:val="000000" w:themeColor="text1"/>
          <w:sz w:val="21"/>
          <w:szCs w:val="21"/>
        </w:rPr>
        <w:t>Wolfe</w:t>
      </w:r>
      <w:r w:rsidR="00CE6D6B" w:rsidRPr="003B0AA8">
        <w:rPr>
          <w:rFonts w:eastAsia="Batang" w:cs="FrankRuehl"/>
          <w:color w:val="000000" w:themeColor="text1"/>
          <w:sz w:val="21"/>
          <w:szCs w:val="21"/>
        </w:rPr>
        <w:t>, and Matt Wright</w:t>
      </w:r>
      <w:r w:rsidR="009439D4" w:rsidRPr="003B0AA8">
        <w:rPr>
          <w:rFonts w:eastAsia="Batang" w:cs="FrankRuehl"/>
          <w:color w:val="000000" w:themeColor="text1"/>
          <w:sz w:val="21"/>
          <w:szCs w:val="21"/>
        </w:rPr>
        <w:t xml:space="preserve"> </w:t>
      </w:r>
      <w:r w:rsidR="00766DDF" w:rsidRPr="003B0AA8">
        <w:rPr>
          <w:rFonts w:eastAsia="Batang" w:cs="FrankRuehl"/>
          <w:color w:val="000000" w:themeColor="text1"/>
          <w:sz w:val="21"/>
          <w:szCs w:val="21"/>
        </w:rPr>
        <w:t>present</w:t>
      </w:r>
      <w:r w:rsidR="00D23102" w:rsidRPr="003B0AA8">
        <w:rPr>
          <w:rFonts w:eastAsia="Batang" w:cs="FrankRuehl"/>
          <w:color w:val="000000" w:themeColor="text1"/>
          <w:sz w:val="21"/>
          <w:szCs w:val="21"/>
        </w:rPr>
        <w:t xml:space="preserve"> and appearing in person</w:t>
      </w:r>
      <w:r w:rsidR="00766DDF" w:rsidRPr="003B0AA8">
        <w:rPr>
          <w:rFonts w:eastAsia="Batang" w:cs="FrankRuehl"/>
          <w:color w:val="000000" w:themeColor="text1"/>
          <w:sz w:val="21"/>
          <w:szCs w:val="21"/>
        </w:rPr>
        <w:t xml:space="preserve">, as well as </w:t>
      </w:r>
      <w:r w:rsidR="00D23102" w:rsidRPr="003B0AA8">
        <w:rPr>
          <w:rFonts w:eastAsia="Batang" w:cs="FrankRuehl"/>
          <w:color w:val="000000" w:themeColor="text1"/>
          <w:sz w:val="21"/>
          <w:szCs w:val="21"/>
        </w:rPr>
        <w:t>Mr.</w:t>
      </w:r>
      <w:r w:rsidR="00C3337B" w:rsidRPr="003B0AA8">
        <w:rPr>
          <w:rFonts w:eastAsia="Batang" w:cs="FrankRuehl"/>
          <w:color w:val="000000" w:themeColor="text1"/>
          <w:sz w:val="21"/>
          <w:szCs w:val="21"/>
        </w:rPr>
        <w:t xml:space="preserve"> Jim</w:t>
      </w:r>
      <w:r w:rsidR="00766DDF" w:rsidRPr="003B0AA8">
        <w:rPr>
          <w:rFonts w:eastAsia="Batang" w:cs="FrankRuehl"/>
          <w:color w:val="000000" w:themeColor="text1"/>
          <w:sz w:val="21"/>
          <w:szCs w:val="21"/>
        </w:rPr>
        <w:t xml:space="preserve"> Pulvermacher. </w:t>
      </w:r>
      <w:r w:rsidR="00B8153A" w:rsidRPr="003B0AA8">
        <w:rPr>
          <w:rFonts w:eastAsia="Batang" w:cs="FrankRuehl"/>
          <w:color w:val="000000" w:themeColor="text1"/>
          <w:sz w:val="21"/>
          <w:szCs w:val="21"/>
        </w:rPr>
        <w:t xml:space="preserve"> </w:t>
      </w:r>
      <w:r w:rsidR="00204E41" w:rsidRPr="003B0AA8">
        <w:rPr>
          <w:rFonts w:eastAsia="Batang" w:cs="FrankRuehl"/>
          <w:color w:val="000000" w:themeColor="text1"/>
          <w:sz w:val="21"/>
          <w:szCs w:val="21"/>
        </w:rPr>
        <w:t>Commissioner Cox is excused.</w:t>
      </w:r>
    </w:p>
    <w:p w14:paraId="3B4C8494" w14:textId="77777777" w:rsidR="005B5B0E" w:rsidRPr="003B0AA8" w:rsidRDefault="005B5B0E" w:rsidP="0066249A">
      <w:pPr>
        <w:pStyle w:val="ListParagraph"/>
        <w:spacing w:after="0" w:line="240" w:lineRule="auto"/>
        <w:ind w:left="0"/>
        <w:rPr>
          <w:rFonts w:eastAsia="Batang" w:cs="FrankRuehl"/>
          <w:color w:val="000000" w:themeColor="text1"/>
          <w:sz w:val="21"/>
          <w:szCs w:val="21"/>
        </w:rPr>
      </w:pPr>
    </w:p>
    <w:p w14:paraId="7686C64C" w14:textId="143FB097" w:rsidR="004F7619" w:rsidRPr="003B0AA8" w:rsidRDefault="00766DDF" w:rsidP="0066249A">
      <w:pPr>
        <w:pStyle w:val="ListParagraph"/>
        <w:spacing w:after="0" w:line="240" w:lineRule="auto"/>
        <w:ind w:left="0"/>
        <w:rPr>
          <w:rFonts w:eastAsia="Batang" w:cs="FrankRuehl"/>
          <w:color w:val="000000" w:themeColor="text1"/>
          <w:sz w:val="21"/>
          <w:szCs w:val="21"/>
        </w:rPr>
      </w:pPr>
      <w:r w:rsidRPr="003B0AA8">
        <w:rPr>
          <w:rFonts w:eastAsia="Batang" w:cs="FrankRuehl"/>
          <w:color w:val="000000" w:themeColor="text1"/>
          <w:sz w:val="21"/>
          <w:szCs w:val="21"/>
        </w:rPr>
        <w:t xml:space="preserve">Also present </w:t>
      </w:r>
      <w:r w:rsidR="00D23102" w:rsidRPr="003B0AA8">
        <w:rPr>
          <w:rFonts w:eastAsia="Batang" w:cs="FrankRuehl"/>
          <w:color w:val="000000" w:themeColor="text1"/>
          <w:sz w:val="21"/>
          <w:szCs w:val="21"/>
        </w:rPr>
        <w:t xml:space="preserve">and appearing in person </w:t>
      </w:r>
      <w:r w:rsidRPr="003B0AA8">
        <w:rPr>
          <w:rFonts w:eastAsia="Batang" w:cs="FrankRuehl"/>
          <w:color w:val="000000" w:themeColor="text1"/>
          <w:sz w:val="21"/>
          <w:szCs w:val="21"/>
        </w:rPr>
        <w:t>w</w:t>
      </w:r>
      <w:r w:rsidR="00D2420C" w:rsidRPr="003B0AA8">
        <w:rPr>
          <w:rFonts w:eastAsia="Batang" w:cs="FrankRuehl"/>
          <w:color w:val="000000" w:themeColor="text1"/>
          <w:sz w:val="21"/>
          <w:szCs w:val="21"/>
        </w:rPr>
        <w:t>ere</w:t>
      </w:r>
      <w:r w:rsidR="0066249A" w:rsidRPr="003B0AA8">
        <w:rPr>
          <w:rFonts w:eastAsia="Batang" w:cs="FrankRuehl"/>
          <w:color w:val="000000" w:themeColor="text1"/>
          <w:sz w:val="21"/>
          <w:szCs w:val="21"/>
        </w:rPr>
        <w:t xml:space="preserve"> </w:t>
      </w:r>
      <w:r w:rsidR="004F7619" w:rsidRPr="003B0AA8">
        <w:rPr>
          <w:rFonts w:eastAsia="Batang" w:cs="FrankRuehl"/>
          <w:color w:val="000000" w:themeColor="text1"/>
          <w:sz w:val="21"/>
          <w:szCs w:val="21"/>
        </w:rPr>
        <w:t>Clerk</w:t>
      </w:r>
      <w:r w:rsidRPr="003B0AA8">
        <w:rPr>
          <w:rFonts w:eastAsia="Batang" w:cs="FrankRuehl"/>
          <w:color w:val="000000" w:themeColor="text1"/>
          <w:sz w:val="21"/>
          <w:szCs w:val="21"/>
        </w:rPr>
        <w:t>-Treasurer Fayas</w:t>
      </w:r>
      <w:r w:rsidR="00204E41" w:rsidRPr="003B0AA8">
        <w:rPr>
          <w:rFonts w:eastAsia="Batang" w:cs="FrankRuehl"/>
          <w:color w:val="000000" w:themeColor="text1"/>
          <w:sz w:val="21"/>
          <w:szCs w:val="21"/>
        </w:rPr>
        <w:t xml:space="preserve">, Brian Buechner, Tobin Jansenberger, Jim Greiber, Pat Buechner, Pam McSherry, </w:t>
      </w:r>
      <w:r w:rsidR="00D2420C" w:rsidRPr="003B0AA8">
        <w:rPr>
          <w:rFonts w:eastAsia="Batang" w:cs="FrankRuehl"/>
          <w:color w:val="000000" w:themeColor="text1"/>
          <w:sz w:val="21"/>
          <w:szCs w:val="21"/>
        </w:rPr>
        <w:t>and Michael and Jaclynn Olson</w:t>
      </w:r>
      <w:r w:rsidR="0066249A" w:rsidRPr="003B0AA8">
        <w:rPr>
          <w:rFonts w:eastAsia="Batang" w:cs="FrankRuehl"/>
          <w:color w:val="000000" w:themeColor="text1"/>
          <w:sz w:val="21"/>
          <w:szCs w:val="21"/>
        </w:rPr>
        <w:t>.</w:t>
      </w:r>
      <w:r w:rsidR="00D2420C" w:rsidRPr="003B0AA8">
        <w:rPr>
          <w:rFonts w:eastAsia="Batang" w:cs="FrankRuehl"/>
          <w:color w:val="000000" w:themeColor="text1"/>
          <w:sz w:val="21"/>
          <w:szCs w:val="21"/>
        </w:rPr>
        <w:t xml:space="preserve">  </w:t>
      </w:r>
    </w:p>
    <w:p w14:paraId="6A663DF6" w14:textId="6F63ED8A" w:rsidR="00D2420C" w:rsidRPr="003B0AA8" w:rsidRDefault="00D2420C" w:rsidP="0066249A">
      <w:pPr>
        <w:pStyle w:val="ListParagraph"/>
        <w:spacing w:after="0" w:line="240" w:lineRule="auto"/>
        <w:ind w:left="0"/>
        <w:rPr>
          <w:rFonts w:eastAsia="Batang" w:cs="FrankRuehl"/>
          <w:color w:val="000000" w:themeColor="text1"/>
          <w:sz w:val="21"/>
          <w:szCs w:val="21"/>
        </w:rPr>
      </w:pPr>
    </w:p>
    <w:p w14:paraId="05475807" w14:textId="5E0C8C0A" w:rsidR="00D2420C" w:rsidRPr="003B0AA8" w:rsidRDefault="00D2420C" w:rsidP="00D2420C">
      <w:pPr>
        <w:pStyle w:val="ListParagraph"/>
        <w:spacing w:after="0" w:line="240" w:lineRule="auto"/>
        <w:ind w:left="0"/>
        <w:rPr>
          <w:rFonts w:eastAsia="Batang" w:cs="FrankRuehl"/>
          <w:color w:val="000000" w:themeColor="text1"/>
          <w:sz w:val="21"/>
          <w:szCs w:val="21"/>
        </w:rPr>
      </w:pPr>
      <w:r w:rsidRPr="003B0AA8">
        <w:rPr>
          <w:rFonts w:eastAsia="Batang" w:cs="FrankRuehl"/>
          <w:color w:val="000000" w:themeColor="text1"/>
          <w:sz w:val="21"/>
          <w:szCs w:val="21"/>
        </w:rPr>
        <w:t xml:space="preserve">Participating remotely </w:t>
      </w:r>
      <w:r w:rsidR="003B0AA8" w:rsidRPr="003B0AA8">
        <w:rPr>
          <w:rFonts w:eastAsia="Batang" w:cs="FrankRuehl"/>
          <w:color w:val="000000" w:themeColor="text1"/>
          <w:sz w:val="21"/>
          <w:szCs w:val="21"/>
        </w:rPr>
        <w:t>wer</w:t>
      </w:r>
      <w:r w:rsidRPr="003B0AA8">
        <w:rPr>
          <w:rFonts w:eastAsia="Batang" w:cs="FrankRuehl"/>
          <w:color w:val="000000" w:themeColor="text1"/>
          <w:sz w:val="21"/>
          <w:szCs w:val="21"/>
        </w:rPr>
        <w:t xml:space="preserve">e Kris Cook, Keith and Mary Bednar, Pam </w:t>
      </w:r>
      <w:r w:rsidR="00000C49" w:rsidRPr="003B0AA8">
        <w:rPr>
          <w:rFonts w:eastAsia="Batang" w:cs="FrankRuehl"/>
          <w:color w:val="000000" w:themeColor="text1"/>
          <w:sz w:val="21"/>
          <w:szCs w:val="21"/>
        </w:rPr>
        <w:t>Luedtke, Mary King, Jared Bushek, Justin Chamberlin</w:t>
      </w:r>
      <w:r w:rsidR="003B0AA8" w:rsidRPr="003B0AA8">
        <w:rPr>
          <w:rFonts w:eastAsia="Batang" w:cs="FrankRuehl"/>
          <w:color w:val="000000" w:themeColor="text1"/>
          <w:sz w:val="21"/>
          <w:szCs w:val="21"/>
        </w:rPr>
        <w:t>, John Montzingo, and Charlie Saeman.</w:t>
      </w:r>
    </w:p>
    <w:p w14:paraId="1D08C8BB" w14:textId="77777777" w:rsidR="00D2420C" w:rsidRPr="003B0AA8" w:rsidRDefault="00D2420C" w:rsidP="00D2420C">
      <w:pPr>
        <w:pStyle w:val="ListParagraph"/>
        <w:spacing w:after="0" w:line="240" w:lineRule="auto"/>
        <w:ind w:left="0"/>
        <w:rPr>
          <w:rFonts w:eastAsia="Batang" w:cs="FrankRuehl"/>
          <w:color w:val="000000" w:themeColor="text1"/>
          <w:sz w:val="21"/>
          <w:szCs w:val="21"/>
        </w:rPr>
      </w:pPr>
    </w:p>
    <w:p w14:paraId="5B05C26E" w14:textId="77777777" w:rsidR="00A96C06" w:rsidRPr="003B0AA8" w:rsidRDefault="00A96C06" w:rsidP="0066249A">
      <w:pPr>
        <w:pStyle w:val="ListParagraph"/>
        <w:spacing w:after="0" w:line="240" w:lineRule="auto"/>
        <w:ind w:left="0"/>
        <w:rPr>
          <w:rFonts w:eastAsia="Batang" w:cs="FrankRuehl"/>
          <w:color w:val="000000" w:themeColor="text1"/>
          <w:sz w:val="21"/>
          <w:szCs w:val="21"/>
        </w:rPr>
      </w:pPr>
      <w:r w:rsidRPr="003B0AA8">
        <w:rPr>
          <w:rFonts w:eastAsia="Batang" w:cs="FrankRuehl"/>
          <w:color w:val="000000" w:themeColor="text1"/>
          <w:sz w:val="21"/>
          <w:szCs w:val="21"/>
        </w:rPr>
        <w:t>The Pledge of Allegiance was recited.</w:t>
      </w:r>
    </w:p>
    <w:p w14:paraId="0700CED4" w14:textId="77777777" w:rsidR="0066249A" w:rsidRPr="00A356E9" w:rsidRDefault="0066249A" w:rsidP="0066249A">
      <w:pPr>
        <w:pStyle w:val="ListParagraph"/>
        <w:spacing w:after="0" w:line="240" w:lineRule="auto"/>
        <w:ind w:left="0"/>
        <w:rPr>
          <w:rFonts w:eastAsia="Batang" w:cs="FrankRuehl"/>
          <w:sz w:val="21"/>
          <w:szCs w:val="21"/>
        </w:rPr>
      </w:pPr>
    </w:p>
    <w:p w14:paraId="450B5ED3" w14:textId="77777777" w:rsidR="0050443B" w:rsidRPr="00A356E9" w:rsidRDefault="00D8784F" w:rsidP="005C1564">
      <w:pPr>
        <w:pStyle w:val="ListParagraph"/>
        <w:numPr>
          <w:ilvl w:val="0"/>
          <w:numId w:val="2"/>
        </w:numPr>
        <w:spacing w:after="0" w:line="240" w:lineRule="auto"/>
        <w:ind w:left="0"/>
        <w:rPr>
          <w:rFonts w:eastAsia="Batang" w:cs="FrankRuehl"/>
          <w:sz w:val="21"/>
          <w:szCs w:val="21"/>
        </w:rPr>
      </w:pPr>
      <w:r w:rsidRPr="00A356E9">
        <w:rPr>
          <w:rFonts w:eastAsia="Batang" w:cs="FrankRuehl"/>
          <w:sz w:val="21"/>
          <w:szCs w:val="21"/>
        </w:rPr>
        <w:t>CONFIRMATION OF POSTINGS FOR OPEN MEETING LAWS</w:t>
      </w:r>
    </w:p>
    <w:p w14:paraId="6041AD40" w14:textId="77777777" w:rsidR="0066249A" w:rsidRPr="00A356E9" w:rsidRDefault="0066249A" w:rsidP="00F6753E">
      <w:pPr>
        <w:pStyle w:val="ListParagraph"/>
        <w:spacing w:after="0" w:line="240" w:lineRule="auto"/>
        <w:ind w:left="0" w:right="-626"/>
        <w:rPr>
          <w:rFonts w:eastAsia="Batang" w:cs="FrankRuehl"/>
          <w:sz w:val="21"/>
          <w:szCs w:val="21"/>
        </w:rPr>
      </w:pPr>
      <w:r w:rsidRPr="00A356E9">
        <w:rPr>
          <w:rFonts w:eastAsia="Batang" w:cs="FrankRuehl"/>
          <w:sz w:val="21"/>
          <w:szCs w:val="21"/>
        </w:rPr>
        <w:t>The Clerk confirmed that the agenda was posted at town hall and on the Town website and that the meeting is being recorded.</w:t>
      </w:r>
    </w:p>
    <w:p w14:paraId="52A05FF8" w14:textId="77777777" w:rsidR="0066249A" w:rsidRPr="00A356E9" w:rsidRDefault="0066249A" w:rsidP="0066249A">
      <w:pPr>
        <w:pStyle w:val="ListParagraph"/>
        <w:spacing w:after="0" w:line="240" w:lineRule="auto"/>
        <w:ind w:left="0"/>
        <w:rPr>
          <w:rFonts w:eastAsia="Batang" w:cs="FrankRuehl"/>
          <w:sz w:val="21"/>
          <w:szCs w:val="21"/>
        </w:rPr>
      </w:pPr>
    </w:p>
    <w:p w14:paraId="6D8E8043" w14:textId="77777777" w:rsidR="00E40BC9" w:rsidRPr="00A356E9" w:rsidRDefault="00E40BC9" w:rsidP="005C1564">
      <w:pPr>
        <w:pStyle w:val="ListParagraph"/>
        <w:numPr>
          <w:ilvl w:val="0"/>
          <w:numId w:val="2"/>
        </w:numPr>
        <w:spacing w:after="200" w:line="240" w:lineRule="auto"/>
        <w:ind w:left="0"/>
        <w:rPr>
          <w:rFonts w:eastAsia="Batang" w:cs="FrankRuehl"/>
          <w:sz w:val="21"/>
          <w:szCs w:val="21"/>
        </w:rPr>
      </w:pPr>
      <w:r w:rsidRPr="00A356E9">
        <w:rPr>
          <w:rFonts w:eastAsia="Batang" w:cs="FrankRuehl"/>
          <w:sz w:val="21"/>
          <w:szCs w:val="21"/>
        </w:rPr>
        <w:t>PUBLIC COMMENT TIME</w:t>
      </w:r>
      <w:r w:rsidR="00490ECF">
        <w:rPr>
          <w:rFonts w:eastAsia="Batang" w:cs="FrankRuehl"/>
          <w:sz w:val="21"/>
          <w:szCs w:val="21"/>
        </w:rPr>
        <w:t xml:space="preserve"> – None.</w:t>
      </w:r>
    </w:p>
    <w:p w14:paraId="0EDB7C02" w14:textId="77777777" w:rsidR="00E40BC9" w:rsidRPr="00A356E9" w:rsidRDefault="00E40BC9" w:rsidP="00E40BC9">
      <w:pPr>
        <w:pStyle w:val="ListParagraph"/>
        <w:spacing w:after="200" w:line="240" w:lineRule="auto"/>
        <w:ind w:left="0"/>
        <w:rPr>
          <w:rFonts w:eastAsia="Batang" w:cs="FrankRuehl"/>
          <w:sz w:val="21"/>
          <w:szCs w:val="21"/>
        </w:rPr>
      </w:pPr>
    </w:p>
    <w:p w14:paraId="0AAA5B91" w14:textId="2402043F" w:rsidR="00FD2B4C" w:rsidRDefault="00FD2B4C" w:rsidP="007B0140">
      <w:pPr>
        <w:pStyle w:val="ListParagraph"/>
        <w:numPr>
          <w:ilvl w:val="0"/>
          <w:numId w:val="2"/>
        </w:numPr>
        <w:spacing w:after="200" w:line="240" w:lineRule="auto"/>
        <w:ind w:left="0"/>
        <w:rPr>
          <w:rFonts w:cs="Franklin Gothic"/>
          <w:sz w:val="21"/>
          <w:szCs w:val="21"/>
        </w:rPr>
      </w:pPr>
      <w:r w:rsidRPr="00FD2B4C">
        <w:rPr>
          <w:rFonts w:cs="Franklin Gothic"/>
          <w:sz w:val="21"/>
          <w:szCs w:val="21"/>
        </w:rPr>
        <w:t>APPROVAL OF PREVIOUS MINUTES:  SEPT. 14TH REGULAR MEETING &amp; SEPT. 21ST SITE VISIT</w:t>
      </w:r>
    </w:p>
    <w:p w14:paraId="7C699C7B" w14:textId="18AFBE63" w:rsidR="00383580" w:rsidRPr="007B0140" w:rsidRDefault="00383580" w:rsidP="00383580">
      <w:pPr>
        <w:pStyle w:val="ListParagraph"/>
        <w:spacing w:after="200" w:line="240" w:lineRule="auto"/>
        <w:ind w:left="0"/>
        <w:rPr>
          <w:rFonts w:cs="Franklin Gothic"/>
          <w:sz w:val="21"/>
          <w:szCs w:val="21"/>
        </w:rPr>
      </w:pPr>
      <w:r>
        <w:rPr>
          <w:rFonts w:cs="Franklin Gothic"/>
          <w:sz w:val="21"/>
          <w:szCs w:val="21"/>
        </w:rPr>
        <w:t>A motion by Commissioner Wolfe, seconded by Commissioner Beglinger to approve the minutes of the September 14</w:t>
      </w:r>
      <w:r w:rsidRPr="00383580">
        <w:rPr>
          <w:rFonts w:cs="Franklin Gothic"/>
          <w:sz w:val="21"/>
          <w:szCs w:val="21"/>
          <w:vertAlign w:val="superscript"/>
        </w:rPr>
        <w:t>th</w:t>
      </w:r>
      <w:r>
        <w:rPr>
          <w:rFonts w:cs="Franklin Gothic"/>
          <w:sz w:val="21"/>
          <w:szCs w:val="21"/>
        </w:rPr>
        <w:t xml:space="preserve"> meeting was withdrawn so additional </w:t>
      </w:r>
      <w:r w:rsidR="004750E4">
        <w:rPr>
          <w:rFonts w:cs="Franklin Gothic"/>
          <w:sz w:val="21"/>
          <w:szCs w:val="21"/>
        </w:rPr>
        <w:t>information c</w:t>
      </w:r>
      <w:r w:rsidR="00ED52AB">
        <w:rPr>
          <w:rFonts w:cs="Franklin Gothic"/>
          <w:sz w:val="21"/>
          <w:szCs w:val="21"/>
        </w:rPr>
        <w:t>ould</w:t>
      </w:r>
      <w:r w:rsidR="004750E4">
        <w:rPr>
          <w:rFonts w:cs="Franklin Gothic"/>
          <w:sz w:val="21"/>
          <w:szCs w:val="21"/>
        </w:rPr>
        <w:t xml:space="preserve"> be included in the commentary.</w:t>
      </w:r>
    </w:p>
    <w:p w14:paraId="18D89418" w14:textId="175F99AC" w:rsidR="00326D2B" w:rsidRPr="00A356E9" w:rsidRDefault="00326D2B" w:rsidP="005C1564">
      <w:pPr>
        <w:pStyle w:val="ListParagraph"/>
        <w:spacing w:after="0" w:line="240" w:lineRule="auto"/>
        <w:ind w:left="0"/>
        <w:rPr>
          <w:rFonts w:eastAsia="Batang" w:cs="FrankRuehl"/>
          <w:b/>
          <w:sz w:val="21"/>
          <w:szCs w:val="21"/>
        </w:rPr>
      </w:pPr>
      <w:r w:rsidRPr="00A356E9">
        <w:rPr>
          <w:rFonts w:eastAsia="Batang" w:cs="FrankRuehl"/>
          <w:b/>
          <w:sz w:val="21"/>
          <w:szCs w:val="21"/>
        </w:rPr>
        <w:t xml:space="preserve">Motion by </w:t>
      </w:r>
      <w:r w:rsidR="004750E4">
        <w:rPr>
          <w:rFonts w:eastAsia="Batang" w:cs="FrankRuehl"/>
          <w:b/>
          <w:sz w:val="21"/>
          <w:szCs w:val="21"/>
        </w:rPr>
        <w:t>Mr. Pulvermacher,</w:t>
      </w:r>
      <w:r w:rsidRPr="00A356E9">
        <w:rPr>
          <w:rFonts w:eastAsia="Batang" w:cs="FrankRuehl"/>
          <w:b/>
          <w:sz w:val="21"/>
          <w:szCs w:val="21"/>
        </w:rPr>
        <w:t xml:space="preserve"> seconded by </w:t>
      </w:r>
      <w:r w:rsidR="004750E4">
        <w:rPr>
          <w:rFonts w:eastAsia="Batang" w:cs="FrankRuehl"/>
          <w:b/>
          <w:sz w:val="21"/>
          <w:szCs w:val="21"/>
        </w:rPr>
        <w:t xml:space="preserve">Commissioner Acker </w:t>
      </w:r>
      <w:r w:rsidRPr="00A356E9">
        <w:rPr>
          <w:rFonts w:eastAsia="Batang" w:cs="FrankRuehl"/>
          <w:b/>
          <w:sz w:val="21"/>
          <w:szCs w:val="21"/>
        </w:rPr>
        <w:t xml:space="preserve">to </w:t>
      </w:r>
      <w:r w:rsidR="004750E4">
        <w:rPr>
          <w:rFonts w:eastAsia="Batang" w:cs="FrankRuehl"/>
          <w:b/>
          <w:sz w:val="21"/>
          <w:szCs w:val="21"/>
        </w:rPr>
        <w:t>table</w:t>
      </w:r>
      <w:r w:rsidR="00075F16">
        <w:rPr>
          <w:rFonts w:eastAsia="Batang" w:cs="FrankRuehl"/>
          <w:b/>
          <w:sz w:val="21"/>
          <w:szCs w:val="21"/>
        </w:rPr>
        <w:t xml:space="preserve"> approval of</w:t>
      </w:r>
      <w:r w:rsidR="004750E4">
        <w:rPr>
          <w:rFonts w:eastAsia="Batang" w:cs="FrankRuehl"/>
          <w:b/>
          <w:sz w:val="21"/>
          <w:szCs w:val="21"/>
        </w:rPr>
        <w:t xml:space="preserve"> th</w:t>
      </w:r>
      <w:r w:rsidRPr="00A356E9">
        <w:rPr>
          <w:rFonts w:eastAsia="Batang" w:cs="FrankRuehl"/>
          <w:b/>
          <w:sz w:val="21"/>
          <w:szCs w:val="21"/>
        </w:rPr>
        <w:t>e</w:t>
      </w:r>
      <w:r w:rsidR="00C74BB6" w:rsidRPr="00A356E9">
        <w:rPr>
          <w:rFonts w:eastAsia="Batang" w:cs="FrankRuehl"/>
          <w:b/>
          <w:sz w:val="21"/>
          <w:szCs w:val="21"/>
        </w:rPr>
        <w:t xml:space="preserve"> minutes</w:t>
      </w:r>
      <w:r w:rsidR="00075F16">
        <w:rPr>
          <w:rFonts w:eastAsia="Batang" w:cs="FrankRuehl"/>
          <w:b/>
          <w:sz w:val="21"/>
          <w:szCs w:val="21"/>
        </w:rPr>
        <w:t xml:space="preserve"> until the next meeting when they’ve been corrected</w:t>
      </w:r>
      <w:r w:rsidRPr="00A356E9">
        <w:rPr>
          <w:rFonts w:eastAsia="Batang" w:cs="FrankRuehl"/>
          <w:b/>
          <w:sz w:val="21"/>
          <w:szCs w:val="21"/>
        </w:rPr>
        <w:t xml:space="preserve">.  </w:t>
      </w:r>
      <w:r w:rsidR="00C74BB6" w:rsidRPr="00A356E9">
        <w:rPr>
          <w:rFonts w:eastAsia="Batang" w:cs="FrankRuehl"/>
          <w:b/>
          <w:sz w:val="21"/>
          <w:szCs w:val="21"/>
        </w:rPr>
        <w:t xml:space="preserve">Motion carried, </w:t>
      </w:r>
      <w:r w:rsidR="00075F16">
        <w:rPr>
          <w:rFonts w:eastAsia="Batang" w:cs="FrankRuehl"/>
          <w:b/>
          <w:sz w:val="21"/>
          <w:szCs w:val="21"/>
        </w:rPr>
        <w:t>6</w:t>
      </w:r>
      <w:r w:rsidR="004F7619" w:rsidRPr="00A356E9">
        <w:rPr>
          <w:rFonts w:eastAsia="Batang" w:cs="FrankRuehl"/>
          <w:b/>
          <w:sz w:val="21"/>
          <w:szCs w:val="21"/>
        </w:rPr>
        <w:t>-0.</w:t>
      </w:r>
    </w:p>
    <w:p w14:paraId="42FAA6FB" w14:textId="77777777" w:rsidR="00075F16" w:rsidRDefault="00075F16" w:rsidP="004750E4">
      <w:pPr>
        <w:pStyle w:val="ListParagraph"/>
        <w:spacing w:after="0" w:line="240" w:lineRule="auto"/>
        <w:ind w:left="0"/>
        <w:rPr>
          <w:rFonts w:eastAsia="Batang" w:cs="FrankRuehl"/>
          <w:b/>
          <w:sz w:val="21"/>
          <w:szCs w:val="21"/>
        </w:rPr>
      </w:pPr>
    </w:p>
    <w:p w14:paraId="2338E7F3" w14:textId="142EE6A4" w:rsidR="004750E4" w:rsidRPr="00A356E9" w:rsidRDefault="004750E4" w:rsidP="004750E4">
      <w:pPr>
        <w:pStyle w:val="ListParagraph"/>
        <w:spacing w:after="0" w:line="240" w:lineRule="auto"/>
        <w:ind w:left="0"/>
        <w:rPr>
          <w:rFonts w:eastAsia="Batang" w:cs="FrankRuehl"/>
          <w:b/>
          <w:sz w:val="21"/>
          <w:szCs w:val="21"/>
        </w:rPr>
      </w:pPr>
      <w:r w:rsidRPr="00A356E9">
        <w:rPr>
          <w:rFonts w:eastAsia="Batang" w:cs="FrankRuehl"/>
          <w:b/>
          <w:sz w:val="21"/>
          <w:szCs w:val="21"/>
        </w:rPr>
        <w:t xml:space="preserve">Motion by </w:t>
      </w:r>
      <w:r w:rsidR="00075F16">
        <w:rPr>
          <w:rFonts w:eastAsia="Batang" w:cs="FrankRuehl"/>
          <w:b/>
          <w:sz w:val="21"/>
          <w:szCs w:val="21"/>
        </w:rPr>
        <w:t xml:space="preserve">Chairperson Endres </w:t>
      </w:r>
      <w:r w:rsidRPr="00A356E9">
        <w:rPr>
          <w:rFonts w:eastAsia="Batang" w:cs="FrankRuehl"/>
          <w:b/>
          <w:sz w:val="21"/>
          <w:szCs w:val="21"/>
        </w:rPr>
        <w:t xml:space="preserve">seconded by </w:t>
      </w:r>
      <w:r w:rsidR="00075F16">
        <w:rPr>
          <w:rFonts w:eastAsia="Batang" w:cs="FrankRuehl"/>
          <w:b/>
          <w:sz w:val="21"/>
          <w:szCs w:val="21"/>
        </w:rPr>
        <w:t xml:space="preserve">Commissioner Wolfe </w:t>
      </w:r>
      <w:r w:rsidRPr="00A356E9">
        <w:rPr>
          <w:rFonts w:eastAsia="Batang" w:cs="FrankRuehl"/>
          <w:b/>
          <w:sz w:val="21"/>
          <w:szCs w:val="21"/>
        </w:rPr>
        <w:t xml:space="preserve">to approve </w:t>
      </w:r>
      <w:r w:rsidR="00075F16">
        <w:rPr>
          <w:rFonts w:eastAsia="Batang" w:cs="FrankRuehl"/>
          <w:b/>
          <w:sz w:val="21"/>
          <w:szCs w:val="21"/>
        </w:rPr>
        <w:t xml:space="preserve">the </w:t>
      </w:r>
      <w:r w:rsidRPr="00A356E9">
        <w:rPr>
          <w:rFonts w:eastAsia="Batang" w:cs="FrankRuehl"/>
          <w:b/>
          <w:sz w:val="21"/>
          <w:szCs w:val="21"/>
        </w:rPr>
        <w:t>minutes</w:t>
      </w:r>
      <w:r w:rsidR="00075F16">
        <w:rPr>
          <w:rFonts w:eastAsia="Batang" w:cs="FrankRuehl"/>
          <w:b/>
          <w:sz w:val="21"/>
          <w:szCs w:val="21"/>
        </w:rPr>
        <w:t xml:space="preserve"> of the September 21</w:t>
      </w:r>
      <w:r w:rsidR="00075F16" w:rsidRPr="00075F16">
        <w:rPr>
          <w:rFonts w:eastAsia="Batang" w:cs="FrankRuehl"/>
          <w:b/>
          <w:sz w:val="21"/>
          <w:szCs w:val="21"/>
          <w:vertAlign w:val="superscript"/>
        </w:rPr>
        <w:t>st</w:t>
      </w:r>
      <w:r w:rsidR="00075F16">
        <w:rPr>
          <w:rFonts w:eastAsia="Batang" w:cs="FrankRuehl"/>
          <w:b/>
          <w:sz w:val="21"/>
          <w:szCs w:val="21"/>
        </w:rPr>
        <w:t xml:space="preserve"> </w:t>
      </w:r>
      <w:r w:rsidR="0085282D">
        <w:rPr>
          <w:rFonts w:eastAsia="Batang" w:cs="FrankRuehl"/>
          <w:b/>
          <w:sz w:val="21"/>
          <w:szCs w:val="21"/>
        </w:rPr>
        <w:t>site visit</w:t>
      </w:r>
      <w:r w:rsidRPr="00A356E9">
        <w:rPr>
          <w:rFonts w:eastAsia="Batang" w:cs="FrankRuehl"/>
          <w:b/>
          <w:sz w:val="21"/>
          <w:szCs w:val="21"/>
        </w:rPr>
        <w:t xml:space="preserve">.  Motion carried, </w:t>
      </w:r>
      <w:r w:rsidR="0085282D">
        <w:rPr>
          <w:rFonts w:eastAsia="Batang" w:cs="FrankRuehl"/>
          <w:b/>
          <w:sz w:val="21"/>
          <w:szCs w:val="21"/>
        </w:rPr>
        <w:t>4</w:t>
      </w:r>
      <w:r w:rsidRPr="00A356E9">
        <w:rPr>
          <w:rFonts w:eastAsia="Batang" w:cs="FrankRuehl"/>
          <w:b/>
          <w:sz w:val="21"/>
          <w:szCs w:val="21"/>
        </w:rPr>
        <w:t>-0</w:t>
      </w:r>
      <w:r w:rsidR="0085282D">
        <w:rPr>
          <w:rFonts w:eastAsia="Batang" w:cs="FrankRuehl"/>
          <w:b/>
          <w:sz w:val="21"/>
          <w:szCs w:val="21"/>
        </w:rPr>
        <w:t>; Commissioner Wright and Mr. Pulvermacher abstained.</w:t>
      </w:r>
    </w:p>
    <w:p w14:paraId="47B62ADE" w14:textId="77777777" w:rsidR="0068548A" w:rsidRPr="00A356E9" w:rsidRDefault="0068548A" w:rsidP="00490ECF">
      <w:pPr>
        <w:pStyle w:val="ListParagraph"/>
        <w:spacing w:before="240" w:after="200" w:line="240" w:lineRule="auto"/>
        <w:ind w:left="0"/>
        <w:rPr>
          <w:rFonts w:eastAsia="Batang" w:cs="FrankRuehl"/>
          <w:sz w:val="21"/>
          <w:szCs w:val="21"/>
          <w:u w:val="single"/>
        </w:rPr>
      </w:pPr>
    </w:p>
    <w:p w14:paraId="092CF9B6" w14:textId="77777777" w:rsidR="00FD2B4C" w:rsidRPr="00FD2B4C" w:rsidRDefault="00FD2B4C" w:rsidP="007B0140">
      <w:pPr>
        <w:pStyle w:val="ListParagraph"/>
        <w:numPr>
          <w:ilvl w:val="0"/>
          <w:numId w:val="2"/>
        </w:numPr>
        <w:spacing w:after="200" w:line="240" w:lineRule="auto"/>
        <w:ind w:left="0"/>
        <w:rPr>
          <w:rFonts w:cs="Franklin Gothic"/>
          <w:sz w:val="21"/>
          <w:szCs w:val="21"/>
        </w:rPr>
      </w:pPr>
      <w:r w:rsidRPr="00FD2B4C">
        <w:rPr>
          <w:rFonts w:cs="Franklin Gothic"/>
          <w:sz w:val="21"/>
          <w:szCs w:val="21"/>
        </w:rPr>
        <w:t>SIGN PERMIT APPLICATIONS:  SPRINGFIELD BUSINESS CONDOS, DARLIN DRIVE</w:t>
      </w:r>
    </w:p>
    <w:p w14:paraId="1C2358DD" w14:textId="5E6C3D62" w:rsidR="006B1A53" w:rsidRPr="006B1A53" w:rsidRDefault="006B1A53" w:rsidP="0025507D">
      <w:pPr>
        <w:pStyle w:val="ListParagraph"/>
        <w:spacing w:after="0" w:line="240" w:lineRule="auto"/>
        <w:ind w:left="0"/>
        <w:rPr>
          <w:rFonts w:cs="Franklin Gothic"/>
          <w:sz w:val="21"/>
          <w:szCs w:val="21"/>
        </w:rPr>
      </w:pPr>
      <w:r>
        <w:rPr>
          <w:rFonts w:cs="Franklin Gothic"/>
          <w:sz w:val="21"/>
          <w:szCs w:val="21"/>
        </w:rPr>
        <w:t xml:space="preserve">The applicants are applying for two unlit ground signs representing three condo buildings with multiple units in each building.  </w:t>
      </w:r>
      <w:r w:rsidR="00F65FAF">
        <w:rPr>
          <w:rFonts w:cs="Franklin Gothic"/>
          <w:sz w:val="21"/>
          <w:szCs w:val="21"/>
        </w:rPr>
        <w:t xml:space="preserve">The applicant is working with the zoning administrator to locate installation points to ensure they are not put in the right of way.  </w:t>
      </w:r>
      <w:r w:rsidR="00C17104">
        <w:rPr>
          <w:rFonts w:cs="Franklin Gothic"/>
          <w:sz w:val="21"/>
          <w:szCs w:val="21"/>
        </w:rPr>
        <w:t>The exact location has not been identified yet.</w:t>
      </w:r>
    </w:p>
    <w:p w14:paraId="3FC23A44" w14:textId="290767BC" w:rsidR="00A8458D" w:rsidRDefault="00FA0B88" w:rsidP="0025507D">
      <w:pPr>
        <w:pStyle w:val="ListParagraph"/>
        <w:spacing w:after="0" w:line="240" w:lineRule="auto"/>
        <w:ind w:left="0"/>
        <w:rPr>
          <w:rFonts w:cs="Franklin Gothic"/>
          <w:b/>
          <w:bCs/>
          <w:sz w:val="21"/>
          <w:szCs w:val="21"/>
        </w:rPr>
      </w:pPr>
      <w:r>
        <w:rPr>
          <w:rFonts w:cs="Franklin Gothic"/>
          <w:b/>
          <w:bCs/>
          <w:sz w:val="21"/>
          <w:szCs w:val="21"/>
        </w:rPr>
        <w:t xml:space="preserve">Motion by Commissioner Wolfe, seconded by Commissioner Beglinger to pass both signs contingent on approval </w:t>
      </w:r>
      <w:r w:rsidR="00A8458D">
        <w:rPr>
          <w:rFonts w:cs="Franklin Gothic"/>
          <w:b/>
          <w:bCs/>
          <w:sz w:val="21"/>
          <w:szCs w:val="21"/>
        </w:rPr>
        <w:t xml:space="preserve">and issuance of a sign permit </w:t>
      </w:r>
      <w:r>
        <w:rPr>
          <w:rFonts w:cs="Franklin Gothic"/>
          <w:b/>
          <w:bCs/>
          <w:sz w:val="21"/>
          <w:szCs w:val="21"/>
        </w:rPr>
        <w:t>by GEC</w:t>
      </w:r>
      <w:r w:rsidR="00A8458D">
        <w:rPr>
          <w:rFonts w:cs="Franklin Gothic"/>
          <w:b/>
          <w:bCs/>
          <w:sz w:val="21"/>
          <w:szCs w:val="21"/>
        </w:rPr>
        <w:t>.  Motion carried, 6-0.</w:t>
      </w:r>
    </w:p>
    <w:p w14:paraId="1D74787C" w14:textId="26C0712B" w:rsidR="00FD2B4C" w:rsidRPr="00FA0B88" w:rsidRDefault="00FA0B88" w:rsidP="0025507D">
      <w:pPr>
        <w:pStyle w:val="ListParagraph"/>
        <w:spacing w:after="0" w:line="240" w:lineRule="auto"/>
        <w:ind w:left="0"/>
        <w:rPr>
          <w:rFonts w:cs="Franklin Gothic"/>
          <w:b/>
          <w:bCs/>
          <w:sz w:val="21"/>
          <w:szCs w:val="21"/>
        </w:rPr>
      </w:pPr>
      <w:r>
        <w:rPr>
          <w:rFonts w:cs="Franklin Gothic"/>
          <w:b/>
          <w:bCs/>
          <w:sz w:val="21"/>
          <w:szCs w:val="21"/>
        </w:rPr>
        <w:t xml:space="preserve"> </w:t>
      </w:r>
    </w:p>
    <w:p w14:paraId="183EFDD3" w14:textId="77777777" w:rsidR="00FD2B4C" w:rsidRPr="00FD2B4C" w:rsidRDefault="445040D2" w:rsidP="00384BC7">
      <w:pPr>
        <w:pStyle w:val="ListParagraph"/>
        <w:numPr>
          <w:ilvl w:val="0"/>
          <w:numId w:val="2"/>
        </w:numPr>
        <w:spacing w:after="0" w:line="240" w:lineRule="auto"/>
        <w:ind w:left="0"/>
        <w:rPr>
          <w:rFonts w:cs="Franklin Gothic"/>
          <w:sz w:val="21"/>
          <w:szCs w:val="21"/>
        </w:rPr>
      </w:pPr>
      <w:r w:rsidRPr="445040D2">
        <w:rPr>
          <w:rFonts w:cs="Franklin Gothic"/>
          <w:sz w:val="21"/>
          <w:szCs w:val="21"/>
        </w:rPr>
        <w:t>DISCUSSION:  REZONE &amp; DESIGN REVIEW. DOUG MIDDLETON’S LODI-SPRINGFIELD PROPERTY (N. OF SPRINGFIELD CIR.)</w:t>
      </w:r>
    </w:p>
    <w:p w14:paraId="4226686D" w14:textId="5D0F5DDE" w:rsidR="445040D2" w:rsidRDefault="445040D2" w:rsidP="445040D2">
      <w:pPr>
        <w:pStyle w:val="NoSpacing"/>
      </w:pPr>
      <w:r>
        <w:t>Jim Greiber is interested in purchasing the property and adding a new building to be used as an office and warehouse for his concrete business.  He provided a tentative site location and mockup of the building for commissioners to review and voice objections or opinions on the proposal before he moves forward.  Commissioners noted they do not like to have a lot of things stored outside.  Mr. Greiber indicated he prefers to keep most equipment and supplies inside.  Commissioners advised Mr. Greiber to review the deed restrictions and easements on the property, but had no objections to his tentative plans.</w:t>
      </w:r>
    </w:p>
    <w:p w14:paraId="439C33C9" w14:textId="77777777" w:rsidR="00FD2B4C" w:rsidRPr="00FD2B4C" w:rsidRDefault="00FD2B4C" w:rsidP="007B0140">
      <w:pPr>
        <w:pStyle w:val="ListParagraph"/>
        <w:spacing w:after="0" w:line="240" w:lineRule="auto"/>
        <w:rPr>
          <w:rFonts w:cs="Franklin Gothic"/>
          <w:sz w:val="21"/>
          <w:szCs w:val="21"/>
        </w:rPr>
      </w:pPr>
    </w:p>
    <w:p w14:paraId="7C2EE0B2" w14:textId="1C7331F4" w:rsidR="00D1276A" w:rsidRDefault="445040D2" w:rsidP="007F7066">
      <w:pPr>
        <w:pStyle w:val="ListParagraph"/>
        <w:numPr>
          <w:ilvl w:val="0"/>
          <w:numId w:val="2"/>
        </w:numPr>
        <w:spacing w:after="0" w:line="240" w:lineRule="auto"/>
        <w:ind w:left="0"/>
        <w:rPr>
          <w:rFonts w:cs="Franklin Gothic"/>
          <w:sz w:val="21"/>
          <w:szCs w:val="21"/>
        </w:rPr>
      </w:pPr>
      <w:r w:rsidRPr="445040D2">
        <w:rPr>
          <w:rFonts w:cs="Franklin Gothic"/>
          <w:sz w:val="21"/>
          <w:szCs w:val="21"/>
        </w:rPr>
        <w:t xml:space="preserve">PUBLIC HEARING(S) -          </w:t>
      </w:r>
      <w:r w:rsidRPr="445040D2">
        <w:rPr>
          <w:rFonts w:cs="Franklin Gothic"/>
          <w:i/>
          <w:iCs/>
          <w:sz w:val="21"/>
          <w:szCs w:val="21"/>
        </w:rPr>
        <w:t>MOTION TO RECESS REGULAR MEETING AND ENTER PUBLIC HEARING</w:t>
      </w:r>
      <w:r w:rsidRPr="445040D2">
        <w:rPr>
          <w:rFonts w:cs="Franklin Gothic"/>
          <w:sz w:val="21"/>
          <w:szCs w:val="21"/>
        </w:rPr>
        <w:t>.</w:t>
      </w:r>
    </w:p>
    <w:p w14:paraId="1F0DDA93" w14:textId="2552A8B2" w:rsidR="00550924" w:rsidRDefault="445040D2" w:rsidP="007F7066">
      <w:pPr>
        <w:spacing w:after="200" w:line="240" w:lineRule="auto"/>
        <w:rPr>
          <w:rFonts w:cs="Franklin Gothic"/>
          <w:b/>
          <w:bCs/>
          <w:sz w:val="21"/>
          <w:szCs w:val="21"/>
        </w:rPr>
      </w:pPr>
      <w:r w:rsidRPr="445040D2">
        <w:rPr>
          <w:rFonts w:cs="Franklin Gothic"/>
          <w:b/>
          <w:bCs/>
          <w:sz w:val="21"/>
          <w:szCs w:val="21"/>
        </w:rPr>
        <w:t>Motion by Chairperson Pulvermacher, seconded by Commissioner Wolfe to recess the regular meeting and go into a public hearing.  Roll call vote:  Wolfe AYE, Acker AYE, Endres AYE, Beglinger AYE, Wright AYE, Pulvermacher AYE.  Motion carried.</w:t>
      </w:r>
    </w:p>
    <w:p w14:paraId="4ED0CD80" w14:textId="4CB60170" w:rsidR="00FD2B4C" w:rsidRPr="002D4193" w:rsidRDefault="445040D2" w:rsidP="00163060">
      <w:pPr>
        <w:pStyle w:val="ListParagraph"/>
        <w:numPr>
          <w:ilvl w:val="1"/>
          <w:numId w:val="2"/>
        </w:numPr>
        <w:spacing w:after="200" w:line="240" w:lineRule="auto"/>
        <w:ind w:left="900" w:hanging="450"/>
        <w:rPr>
          <w:rFonts w:cs="Franklin Gothic"/>
          <w:sz w:val="21"/>
          <w:szCs w:val="21"/>
        </w:rPr>
      </w:pPr>
      <w:r w:rsidRPr="445040D2">
        <w:rPr>
          <w:rFonts w:cs="Franklin Gothic"/>
          <w:sz w:val="21"/>
          <w:szCs w:val="21"/>
        </w:rPr>
        <w:t>REZONE APPLICATION:  COOK, 7798 AUTUMN POND TRAIL REZONE FROM R-1A TO SFR</w:t>
      </w:r>
    </w:p>
    <w:p w14:paraId="3A3F5A4D" w14:textId="5CAC0C9B" w:rsidR="445040D2" w:rsidRDefault="445040D2" w:rsidP="00332F05">
      <w:pPr>
        <w:spacing w:after="0" w:line="240" w:lineRule="auto"/>
        <w:rPr>
          <w:rFonts w:cs="Franklin Gothic"/>
          <w:sz w:val="21"/>
          <w:szCs w:val="21"/>
        </w:rPr>
      </w:pPr>
      <w:r w:rsidRPr="445040D2">
        <w:rPr>
          <w:rFonts w:cs="Franklin Gothic"/>
          <w:sz w:val="21"/>
          <w:szCs w:val="21"/>
        </w:rPr>
        <w:lastRenderedPageBreak/>
        <w:t>The applicant would like to convert a portion of their existing garage into a home salon and build a new garage with a taller than 12’ mean height allowed under legacy zoning.  They have been working with their home owners’ association to comply with those requirements, noting the new addition will have the same style and materials as the existing home.  Many neighbors participated in the public hearing with objections to the 35’ maximum height of a new accessory structure allowed under SFR.  The applicants indicated they do not intend to build to that height and had no objection to the commission recommending a maximum height less than 35’.  Commissioners reminded the applicants that no living quarters are allowed in accessory buildings; it cannot be used as separate living quarters.</w:t>
      </w:r>
    </w:p>
    <w:p w14:paraId="3B687760" w14:textId="121A43F5" w:rsidR="00FD2B4C" w:rsidRDefault="00FD2B4C" w:rsidP="00550924">
      <w:pPr>
        <w:pStyle w:val="ListParagraph"/>
        <w:spacing w:after="0" w:line="240" w:lineRule="auto"/>
        <w:jc w:val="center"/>
        <w:rPr>
          <w:rFonts w:cs="Franklin Gothic"/>
          <w:i/>
          <w:iCs/>
          <w:sz w:val="21"/>
          <w:szCs w:val="21"/>
        </w:rPr>
      </w:pPr>
      <w:r w:rsidRPr="007B0140">
        <w:rPr>
          <w:rFonts w:cs="Franklin Gothic"/>
          <w:i/>
          <w:iCs/>
          <w:sz w:val="21"/>
          <w:szCs w:val="21"/>
        </w:rPr>
        <w:t>MOTION TO EXIT PUBLIC HEARING AND RECONVENE REGULAR MEETING.</w:t>
      </w:r>
    </w:p>
    <w:p w14:paraId="54CD9D36" w14:textId="223F0985" w:rsidR="002B6A9A" w:rsidRDefault="445040D2" w:rsidP="445040D2">
      <w:pPr>
        <w:spacing w:after="0" w:line="240" w:lineRule="auto"/>
        <w:rPr>
          <w:rFonts w:cs="Franklin Gothic"/>
          <w:b/>
          <w:bCs/>
          <w:sz w:val="21"/>
          <w:szCs w:val="21"/>
        </w:rPr>
      </w:pPr>
      <w:r w:rsidRPr="445040D2">
        <w:rPr>
          <w:rFonts w:cs="Franklin Gothic"/>
          <w:b/>
          <w:bCs/>
          <w:sz w:val="21"/>
          <w:szCs w:val="21"/>
        </w:rPr>
        <w:t>Motion by Commissioner Wolfe, seconded by Commissioner Beglinger to close the public hearing and continue the regular meeting. Roll call vote:  Wolfe AYE, Acker AYE, Endres AYE, Beglinger AYE, Wright AYE, Pulvermacher AYE.  Motion carried.</w:t>
      </w:r>
    </w:p>
    <w:p w14:paraId="0AE4D8FB" w14:textId="77777777" w:rsidR="00550924" w:rsidRDefault="00550924" w:rsidP="00550924">
      <w:pPr>
        <w:spacing w:after="0" w:line="240" w:lineRule="auto"/>
        <w:rPr>
          <w:rFonts w:cs="Franklin Gothic"/>
          <w:b/>
          <w:sz w:val="21"/>
          <w:szCs w:val="21"/>
        </w:rPr>
      </w:pPr>
    </w:p>
    <w:p w14:paraId="31B8697B" w14:textId="77777777" w:rsidR="00FD2B4C" w:rsidRPr="00FD2B4C" w:rsidRDefault="445040D2" w:rsidP="007B0140">
      <w:pPr>
        <w:pStyle w:val="ListParagraph"/>
        <w:numPr>
          <w:ilvl w:val="0"/>
          <w:numId w:val="2"/>
        </w:numPr>
        <w:spacing w:after="200" w:line="240" w:lineRule="auto"/>
        <w:ind w:left="0"/>
        <w:rPr>
          <w:rFonts w:cs="Franklin Gothic"/>
          <w:sz w:val="21"/>
          <w:szCs w:val="21"/>
        </w:rPr>
      </w:pPr>
      <w:r w:rsidRPr="445040D2">
        <w:rPr>
          <w:rFonts w:cs="Franklin Gothic"/>
          <w:sz w:val="21"/>
          <w:szCs w:val="21"/>
        </w:rPr>
        <w:t>OLD BUSINESS</w:t>
      </w:r>
    </w:p>
    <w:p w14:paraId="6819F2D2" w14:textId="7826E464" w:rsidR="004F7746" w:rsidRDefault="445040D2" w:rsidP="00163060">
      <w:pPr>
        <w:pStyle w:val="ListParagraph"/>
        <w:numPr>
          <w:ilvl w:val="1"/>
          <w:numId w:val="2"/>
        </w:numPr>
        <w:spacing w:after="0" w:line="240" w:lineRule="auto"/>
        <w:ind w:left="900" w:hanging="450"/>
        <w:rPr>
          <w:rFonts w:cs="Franklin Gothic"/>
          <w:sz w:val="21"/>
          <w:szCs w:val="21"/>
        </w:rPr>
      </w:pPr>
      <w:r w:rsidRPr="445040D2">
        <w:rPr>
          <w:rFonts w:cs="Franklin Gothic"/>
          <w:sz w:val="21"/>
          <w:szCs w:val="21"/>
        </w:rPr>
        <w:t>REZONE APPLICATION:  COOK, 7798 AUTUMN POND TRAIL REZONE FROM R-1A TO SFR</w:t>
      </w:r>
    </w:p>
    <w:p w14:paraId="0D130C3F" w14:textId="1EFBA6DA" w:rsidR="445040D2" w:rsidRDefault="445040D2" w:rsidP="445040D2">
      <w:pPr>
        <w:spacing w:after="0" w:line="240" w:lineRule="auto"/>
        <w:rPr>
          <w:rFonts w:cs="Franklin Gothic"/>
          <w:sz w:val="21"/>
          <w:szCs w:val="21"/>
        </w:rPr>
      </w:pPr>
      <w:r w:rsidRPr="445040D2">
        <w:rPr>
          <w:rFonts w:cs="Franklin Gothic"/>
          <w:sz w:val="21"/>
          <w:szCs w:val="21"/>
        </w:rPr>
        <w:t>The commission noted the main issue discussed during the public hearing was building height and discussed adequate maximum height with the applicant before restricting.</w:t>
      </w:r>
    </w:p>
    <w:p w14:paraId="0714BD94" w14:textId="3C49A9E9" w:rsidR="004F7746" w:rsidRDefault="004F7746" w:rsidP="004F7746">
      <w:pPr>
        <w:spacing w:after="0" w:line="240" w:lineRule="auto"/>
        <w:rPr>
          <w:rFonts w:cs="Franklin Gothic"/>
          <w:b/>
          <w:bCs/>
          <w:sz w:val="21"/>
          <w:szCs w:val="21"/>
        </w:rPr>
      </w:pPr>
      <w:bookmarkStart w:id="0" w:name="_Hlk54005214"/>
      <w:r>
        <w:rPr>
          <w:rFonts w:cs="Franklin Gothic"/>
          <w:b/>
          <w:bCs/>
          <w:sz w:val="21"/>
          <w:szCs w:val="21"/>
        </w:rPr>
        <w:t xml:space="preserve">Motion by </w:t>
      </w:r>
      <w:r w:rsidR="004C2085">
        <w:rPr>
          <w:rFonts w:cs="Franklin Gothic"/>
          <w:b/>
          <w:bCs/>
          <w:sz w:val="21"/>
          <w:szCs w:val="21"/>
        </w:rPr>
        <w:t xml:space="preserve">Commissioner Wolfe, seconded by Commissioner Beglinger to approve the rezone from R1-A to SFR with two conditions:  the maximum mean height of </w:t>
      </w:r>
      <w:r w:rsidR="008A0AE3">
        <w:rPr>
          <w:rFonts w:cs="Franklin Gothic"/>
          <w:b/>
          <w:bCs/>
          <w:sz w:val="21"/>
          <w:szCs w:val="21"/>
        </w:rPr>
        <w:t>the</w:t>
      </w:r>
      <w:r w:rsidR="004C2085">
        <w:rPr>
          <w:rFonts w:cs="Franklin Gothic"/>
          <w:b/>
          <w:bCs/>
          <w:sz w:val="21"/>
          <w:szCs w:val="21"/>
        </w:rPr>
        <w:t xml:space="preserve"> new building </w:t>
      </w:r>
      <w:r w:rsidR="008A0AE3">
        <w:rPr>
          <w:rFonts w:cs="Franklin Gothic"/>
          <w:b/>
          <w:bCs/>
          <w:sz w:val="21"/>
          <w:szCs w:val="21"/>
        </w:rPr>
        <w:t>must be equal to or less than 15’ relative to existing house grade and sanitary fixtures are prohibited in the new addition</w:t>
      </w:r>
      <w:r w:rsidR="00F6753E">
        <w:rPr>
          <w:rFonts w:cs="Franklin Gothic"/>
          <w:b/>
          <w:bCs/>
          <w:sz w:val="21"/>
          <w:szCs w:val="21"/>
        </w:rPr>
        <w:t>.  Motion carried, 6-0.</w:t>
      </w:r>
    </w:p>
    <w:bookmarkEnd w:id="0"/>
    <w:p w14:paraId="710835C5" w14:textId="77777777" w:rsidR="00F6753E" w:rsidRPr="004F7746" w:rsidRDefault="00F6753E" w:rsidP="004F7746">
      <w:pPr>
        <w:spacing w:after="0" w:line="240" w:lineRule="auto"/>
        <w:rPr>
          <w:rFonts w:cs="Franklin Gothic"/>
          <w:b/>
          <w:bCs/>
          <w:sz w:val="21"/>
          <w:szCs w:val="21"/>
        </w:rPr>
      </w:pPr>
    </w:p>
    <w:p w14:paraId="1C530F55" w14:textId="77777777" w:rsidR="00FD2B4C" w:rsidRPr="00FD2B4C" w:rsidRDefault="445040D2" w:rsidP="445040D2">
      <w:pPr>
        <w:pStyle w:val="ListParagraph"/>
        <w:numPr>
          <w:ilvl w:val="1"/>
          <w:numId w:val="2"/>
        </w:numPr>
        <w:spacing w:after="0" w:line="240" w:lineRule="auto"/>
        <w:ind w:left="810" w:right="-446"/>
        <w:rPr>
          <w:rFonts w:cs="Franklin Gothic"/>
          <w:sz w:val="21"/>
          <w:szCs w:val="21"/>
        </w:rPr>
      </w:pPr>
      <w:r w:rsidRPr="445040D2">
        <w:rPr>
          <w:rFonts w:cs="Franklin Gothic"/>
          <w:sz w:val="21"/>
          <w:szCs w:val="21"/>
        </w:rPr>
        <w:t>REZONE &amp; CUP APPLICATION:  MEINHOLZ LLC, 6771 CTH K REZONE FROM LC-1 TO COM FOR OUTDOOR STORAGE</w:t>
      </w:r>
    </w:p>
    <w:p w14:paraId="57C523D7" w14:textId="0CAD8AB9" w:rsidR="445040D2" w:rsidRDefault="445040D2" w:rsidP="445040D2">
      <w:pPr>
        <w:spacing w:after="0" w:line="240" w:lineRule="auto"/>
        <w:ind w:right="-446"/>
        <w:rPr>
          <w:rFonts w:cs="Franklin Gothic"/>
          <w:sz w:val="21"/>
          <w:szCs w:val="21"/>
        </w:rPr>
      </w:pPr>
      <w:r w:rsidRPr="445040D2">
        <w:rPr>
          <w:rFonts w:cs="Franklin Gothic"/>
          <w:sz w:val="21"/>
          <w:szCs w:val="21"/>
        </w:rPr>
        <w:t>The applicant has withdrawn their request.  This item can be removed from Old Business.</w:t>
      </w:r>
    </w:p>
    <w:p w14:paraId="398003A6" w14:textId="77777777" w:rsidR="00FD2B4C" w:rsidRPr="00FD2B4C" w:rsidRDefault="445040D2" w:rsidP="445040D2">
      <w:pPr>
        <w:pStyle w:val="ListParagraph"/>
        <w:numPr>
          <w:ilvl w:val="1"/>
          <w:numId w:val="2"/>
        </w:numPr>
        <w:spacing w:after="0" w:line="240" w:lineRule="auto"/>
        <w:ind w:left="810"/>
        <w:rPr>
          <w:rFonts w:cs="Franklin Gothic"/>
          <w:sz w:val="21"/>
          <w:szCs w:val="21"/>
        </w:rPr>
      </w:pPr>
      <w:r w:rsidRPr="445040D2">
        <w:rPr>
          <w:rFonts w:cs="Franklin Gothic"/>
          <w:sz w:val="21"/>
          <w:szCs w:val="21"/>
        </w:rPr>
        <w:t>PROSPECTIVE DEVELOPMENT – OLSON, 5487 CTH P</w:t>
      </w:r>
    </w:p>
    <w:p w14:paraId="4634C4E1" w14:textId="21EF15F1" w:rsidR="445040D2" w:rsidRDefault="445040D2" w:rsidP="445040D2">
      <w:pPr>
        <w:spacing w:after="0" w:line="240" w:lineRule="auto"/>
        <w:rPr>
          <w:rFonts w:cs="Franklin Gothic"/>
          <w:sz w:val="21"/>
          <w:szCs w:val="21"/>
        </w:rPr>
      </w:pPr>
      <w:r w:rsidRPr="445040D2">
        <w:rPr>
          <w:rFonts w:cs="Franklin Gothic"/>
          <w:sz w:val="21"/>
          <w:szCs w:val="21"/>
        </w:rPr>
        <w:t xml:space="preserve">The applicants have followed up on some of the information requested by the Plan Commission and are weighing all of their options and the recommendations of the plan commission.  The county prefers new driveways be situated on town roads, not county highways whenever possible.  A road or shared driveway up the hill to access locations suggested by the commission will cost roughly $50,000; it would also require an erosion control plan.  The town planner recommends using shared driveways whenever able.  The applicants would prefer to utilize the acreage abutting Rolling Acres Lane for home sites rather than scattered amongst the property as suggested by the plan commission.  It is understood that the desired site would only qualify as a 1:1 split ratio.  </w:t>
      </w:r>
    </w:p>
    <w:p w14:paraId="7758BAF4" w14:textId="0A01EC2B" w:rsidR="445040D2" w:rsidRDefault="445040D2" w:rsidP="445040D2">
      <w:pPr>
        <w:spacing w:after="0" w:line="240" w:lineRule="auto"/>
        <w:rPr>
          <w:rFonts w:cs="Franklin Gothic"/>
          <w:sz w:val="21"/>
          <w:szCs w:val="21"/>
        </w:rPr>
      </w:pPr>
    </w:p>
    <w:p w14:paraId="129485CF" w14:textId="58E4945A" w:rsidR="445040D2" w:rsidRDefault="445040D2" w:rsidP="445040D2">
      <w:pPr>
        <w:spacing w:after="0" w:line="240" w:lineRule="auto"/>
        <w:rPr>
          <w:rFonts w:cs="Franklin Gothic"/>
          <w:sz w:val="21"/>
          <w:szCs w:val="21"/>
        </w:rPr>
      </w:pPr>
      <w:r w:rsidRPr="445040D2">
        <w:rPr>
          <w:rFonts w:cs="Franklin Gothic"/>
          <w:sz w:val="21"/>
          <w:szCs w:val="21"/>
        </w:rPr>
        <w:t>There is disagreement whether Rolling Acres Lane is a town road or shared private driveway; the town will have a title search down to see if the property was ever dedicated to the town.  If it is a town road, it will need to be improved before any additional lots can be added.  The road needs to be widened or have bump outs added, and a turnaround would be needed for emergency personnel and buses.</w:t>
      </w:r>
    </w:p>
    <w:p w14:paraId="21721CD2" w14:textId="19E533A6" w:rsidR="445040D2" w:rsidRDefault="445040D2" w:rsidP="445040D2">
      <w:pPr>
        <w:spacing w:after="0" w:line="240" w:lineRule="auto"/>
        <w:rPr>
          <w:rFonts w:cs="Franklin Gothic"/>
          <w:sz w:val="21"/>
          <w:szCs w:val="21"/>
        </w:rPr>
      </w:pPr>
    </w:p>
    <w:p w14:paraId="324E692F" w14:textId="74DEC115" w:rsidR="445040D2" w:rsidRDefault="445040D2" w:rsidP="445040D2">
      <w:pPr>
        <w:spacing w:after="0" w:line="240" w:lineRule="auto"/>
        <w:rPr>
          <w:rFonts w:cs="Franklin Gothic"/>
          <w:sz w:val="21"/>
          <w:szCs w:val="21"/>
        </w:rPr>
      </w:pPr>
      <w:r w:rsidRPr="445040D2">
        <w:rPr>
          <w:rFonts w:cs="Franklin Gothic"/>
          <w:sz w:val="21"/>
          <w:szCs w:val="21"/>
        </w:rPr>
        <w:t>Mr. Pulvermacher stepped off the commission for the remainder of the discussion and any action so he can participate at a town board level.</w:t>
      </w:r>
    </w:p>
    <w:p w14:paraId="73203F1C" w14:textId="1BBAA042" w:rsidR="445040D2" w:rsidRDefault="445040D2" w:rsidP="445040D2">
      <w:pPr>
        <w:spacing w:after="0" w:line="240" w:lineRule="auto"/>
        <w:rPr>
          <w:rFonts w:cs="Franklin Gothic"/>
          <w:sz w:val="21"/>
          <w:szCs w:val="21"/>
        </w:rPr>
      </w:pPr>
      <w:r w:rsidRPr="445040D2">
        <w:rPr>
          <w:rFonts w:cs="Franklin Gothic"/>
          <w:b/>
          <w:bCs/>
          <w:sz w:val="21"/>
          <w:szCs w:val="21"/>
        </w:rPr>
        <w:t>Motion by Commissioner Wright, seconded by Commissioner Beglinger to table this item until additional research is gathered and the town definitively defines the ownership and control of Rolling Acres Lane and at that time, we can move forward with considering any applications for splits and development or whatever the board wants to do with the property.  Motion passed, 5-0; Mr. Pulvermacher abstained.</w:t>
      </w:r>
    </w:p>
    <w:p w14:paraId="15D5803C" w14:textId="0DBDC330" w:rsidR="445040D2" w:rsidRDefault="445040D2" w:rsidP="445040D2">
      <w:pPr>
        <w:spacing w:after="0" w:line="240" w:lineRule="auto"/>
        <w:rPr>
          <w:rFonts w:cs="Franklin Gothic"/>
          <w:b/>
          <w:bCs/>
          <w:sz w:val="21"/>
          <w:szCs w:val="21"/>
        </w:rPr>
      </w:pPr>
    </w:p>
    <w:p w14:paraId="7F18D3FD" w14:textId="77777777" w:rsidR="00FD2B4C" w:rsidRPr="00FD2B4C" w:rsidRDefault="445040D2" w:rsidP="445040D2">
      <w:pPr>
        <w:pStyle w:val="ListParagraph"/>
        <w:numPr>
          <w:ilvl w:val="1"/>
          <w:numId w:val="2"/>
        </w:numPr>
        <w:spacing w:after="0" w:line="240" w:lineRule="auto"/>
        <w:ind w:left="810"/>
        <w:rPr>
          <w:rFonts w:cs="Franklin Gothic"/>
          <w:sz w:val="21"/>
          <w:szCs w:val="21"/>
        </w:rPr>
      </w:pPr>
      <w:r w:rsidRPr="445040D2">
        <w:rPr>
          <w:rFonts w:cs="Franklin Gothic"/>
          <w:sz w:val="21"/>
          <w:szCs w:val="21"/>
        </w:rPr>
        <w:t>ZONING ORDINANCE AMENDMENT:  VARIANCES</w:t>
      </w:r>
    </w:p>
    <w:p w14:paraId="14C7CBC6" w14:textId="506EE15A" w:rsidR="00FD2B4C" w:rsidRDefault="445040D2" w:rsidP="445040D2">
      <w:pPr>
        <w:pStyle w:val="ListParagraph"/>
        <w:numPr>
          <w:ilvl w:val="1"/>
          <w:numId w:val="2"/>
        </w:numPr>
        <w:spacing w:after="0" w:line="240" w:lineRule="auto"/>
        <w:ind w:left="810"/>
        <w:rPr>
          <w:rFonts w:cs="Franklin Gothic"/>
          <w:sz w:val="21"/>
          <w:szCs w:val="21"/>
        </w:rPr>
      </w:pPr>
      <w:r w:rsidRPr="445040D2">
        <w:rPr>
          <w:rFonts w:cs="Franklin Gothic"/>
          <w:sz w:val="21"/>
          <w:szCs w:val="21"/>
        </w:rPr>
        <w:t>ZONING ORDINANCE AMENDMENT:  KENNEL SETBACKS</w:t>
      </w:r>
    </w:p>
    <w:p w14:paraId="48C81E06" w14:textId="77777777" w:rsidR="0082136C" w:rsidRPr="0082136C" w:rsidRDefault="0082136C" w:rsidP="445040D2">
      <w:pPr>
        <w:pStyle w:val="ListParagraph"/>
        <w:spacing w:after="0" w:line="240" w:lineRule="auto"/>
        <w:ind w:left="810"/>
        <w:rPr>
          <w:rFonts w:cs="Franklin Gothic"/>
          <w:sz w:val="21"/>
          <w:szCs w:val="21"/>
        </w:rPr>
      </w:pPr>
    </w:p>
    <w:p w14:paraId="0ABFC8CD" w14:textId="1694E34B" w:rsidR="00FD2B4C" w:rsidRDefault="445040D2" w:rsidP="445040D2">
      <w:pPr>
        <w:pStyle w:val="ListParagraph"/>
        <w:numPr>
          <w:ilvl w:val="0"/>
          <w:numId w:val="2"/>
        </w:numPr>
        <w:spacing w:after="0" w:line="240" w:lineRule="auto"/>
        <w:ind w:left="0"/>
        <w:rPr>
          <w:rFonts w:cs="Franklin Gothic"/>
          <w:sz w:val="21"/>
          <w:szCs w:val="21"/>
        </w:rPr>
      </w:pPr>
      <w:r w:rsidRPr="445040D2">
        <w:rPr>
          <w:rFonts w:eastAsia="Batang" w:cs="FrankRuehl"/>
          <w:sz w:val="21"/>
          <w:szCs w:val="21"/>
        </w:rPr>
        <w:t>COMMUNICATIONS</w:t>
      </w:r>
      <w:r w:rsidRPr="445040D2">
        <w:rPr>
          <w:rFonts w:cs="Franklin Gothic"/>
          <w:sz w:val="21"/>
          <w:szCs w:val="21"/>
        </w:rPr>
        <w:t>/ANNOUNCEMENTS</w:t>
      </w:r>
    </w:p>
    <w:p w14:paraId="68E07222" w14:textId="77777777" w:rsidR="0082136C" w:rsidRPr="0082136C" w:rsidRDefault="0082136C" w:rsidP="0082136C">
      <w:pPr>
        <w:pStyle w:val="ListParagraph"/>
        <w:spacing w:after="200" w:line="240" w:lineRule="auto"/>
        <w:ind w:left="0"/>
        <w:rPr>
          <w:rFonts w:cs="Franklin Gothic"/>
          <w:sz w:val="21"/>
          <w:szCs w:val="21"/>
        </w:rPr>
      </w:pPr>
    </w:p>
    <w:p w14:paraId="434EB941" w14:textId="20D5A83E" w:rsidR="0082136C" w:rsidRPr="0082136C" w:rsidRDefault="445040D2" w:rsidP="445040D2">
      <w:pPr>
        <w:pStyle w:val="ListParagraph"/>
        <w:numPr>
          <w:ilvl w:val="0"/>
          <w:numId w:val="2"/>
        </w:numPr>
        <w:spacing w:after="0" w:line="240" w:lineRule="auto"/>
        <w:ind w:left="0"/>
        <w:rPr>
          <w:rFonts w:eastAsia="Batang" w:cs="FrankRuehl"/>
          <w:b/>
          <w:bCs/>
          <w:sz w:val="21"/>
          <w:szCs w:val="21"/>
        </w:rPr>
      </w:pPr>
      <w:r w:rsidRPr="445040D2">
        <w:rPr>
          <w:rFonts w:cs="Franklin Gothic"/>
          <w:sz w:val="21"/>
          <w:szCs w:val="21"/>
        </w:rPr>
        <w:t>ADJOURN</w:t>
      </w:r>
    </w:p>
    <w:p w14:paraId="2EC56DD6" w14:textId="2B848393" w:rsidR="00E0003E" w:rsidRPr="00384BC7" w:rsidRDefault="005C1564" w:rsidP="00384BC7">
      <w:pPr>
        <w:pStyle w:val="ListParagraph"/>
        <w:spacing w:after="0" w:line="240" w:lineRule="auto"/>
        <w:ind w:left="0"/>
        <w:rPr>
          <w:rFonts w:eastAsia="Batang" w:cs="FrankRuehl"/>
          <w:b/>
          <w:bCs/>
          <w:sz w:val="21"/>
          <w:szCs w:val="21"/>
        </w:rPr>
      </w:pPr>
      <w:r w:rsidRPr="445040D2">
        <w:rPr>
          <w:rFonts w:eastAsia="Batang" w:cs="FrankRuehl"/>
          <w:b/>
          <w:bCs/>
          <w:sz w:val="21"/>
          <w:szCs w:val="21"/>
        </w:rPr>
        <w:t>Motion by Commissioner Wolfe</w:t>
      </w:r>
      <w:r w:rsidR="0046186A">
        <w:rPr>
          <w:rFonts w:eastAsia="Batang" w:cs="FrankRuehl"/>
          <w:b/>
          <w:bCs/>
          <w:sz w:val="21"/>
          <w:szCs w:val="21"/>
        </w:rPr>
        <w:t>,</w:t>
      </w:r>
      <w:r w:rsidRPr="445040D2">
        <w:rPr>
          <w:rFonts w:eastAsia="Batang" w:cs="FrankRuehl"/>
          <w:b/>
          <w:bCs/>
          <w:sz w:val="21"/>
          <w:szCs w:val="21"/>
        </w:rPr>
        <w:t xml:space="preserve"> seconded by Commissioner Beglinger to adjourn the meeting at 9:50 p.m.  Motion carried, 6-0.</w:t>
      </w:r>
    </w:p>
    <w:sectPr w:rsidR="00E0003E" w:rsidRPr="00384BC7" w:rsidSect="00DF6C26">
      <w:headerReference w:type="even" r:id="rId8"/>
      <w:headerReference w:type="default" r:id="rId9"/>
      <w:footerReference w:type="even" r:id="rId10"/>
      <w:footerReference w:type="default" r:id="rId11"/>
      <w:headerReference w:type="first" r:id="rId12"/>
      <w:footerReference w:type="first" r:id="rId13"/>
      <w:pgSz w:w="12240" w:h="15840"/>
      <w:pgMar w:top="1008" w:right="806" w:bottom="1008" w:left="108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F428E" w14:textId="77777777" w:rsidR="00134C6E" w:rsidRDefault="00134C6E" w:rsidP="005C1564">
      <w:pPr>
        <w:spacing w:after="0" w:line="240" w:lineRule="auto"/>
      </w:pPr>
      <w:r>
        <w:separator/>
      </w:r>
    </w:p>
  </w:endnote>
  <w:endnote w:type="continuationSeparator" w:id="0">
    <w:p w14:paraId="4C9F5259" w14:textId="77777777" w:rsidR="00134C6E" w:rsidRDefault="00134C6E" w:rsidP="005C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Franklin Gothic">
    <w:panose1 w:val="02000003060000020004"/>
    <w:charset w:val="00"/>
    <w:family w:val="auto"/>
    <w:pitch w:val="variable"/>
    <w:sig w:usb0="800002EF" w:usb1="4000005B" w:usb2="00000000" w:usb3="00000000" w:csb0="0000009F" w:csb1="00000000"/>
  </w:font>
  <w:font w:name="Batang">
    <w:altName w:val="바탕"/>
    <w:panose1 w:val="02030600000101010101"/>
    <w:charset w:val="81"/>
    <w:family w:val="roman"/>
    <w:pitch w:val="variable"/>
    <w:sig w:usb0="00000001" w:usb1="09060000" w:usb2="00000010" w:usb3="00000000" w:csb0="00080000" w:csb1="00000000"/>
  </w:font>
  <w:font w:name="FrankRuehl">
    <w:charset w:val="B1"/>
    <w:family w:val="swiss"/>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EC3B2" w14:textId="77777777" w:rsidR="00E52C29" w:rsidRDefault="00E52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0933512"/>
      <w:docPartObj>
        <w:docPartGallery w:val="Page Numbers (Bottom of Page)"/>
        <w:docPartUnique/>
      </w:docPartObj>
    </w:sdtPr>
    <w:sdtEndPr>
      <w:rPr>
        <w:noProof/>
      </w:rPr>
    </w:sdtEndPr>
    <w:sdtContent>
      <w:p w14:paraId="5E27BE68" w14:textId="58536655" w:rsidR="005C1564" w:rsidRDefault="005C1564">
        <w:pPr>
          <w:pStyle w:val="Footer"/>
        </w:pPr>
        <w:r>
          <w:t xml:space="preserve">Meeting minutes of </w:t>
        </w:r>
        <w:r w:rsidR="00DF6C26">
          <w:t>October 5, 2020</w:t>
        </w:r>
        <w:r w:rsidR="00DF6C26">
          <w:tab/>
        </w:r>
        <w:r>
          <w:t xml:space="preserve">Page </w:t>
        </w:r>
        <w:r>
          <w:fldChar w:fldCharType="begin"/>
        </w:r>
        <w:r>
          <w:instrText xml:space="preserve"> PAGE   \* MERGEFORMAT </w:instrText>
        </w:r>
        <w:r>
          <w:fldChar w:fldCharType="separate"/>
        </w:r>
        <w:r w:rsidR="00CE6D6B">
          <w:rPr>
            <w:noProof/>
          </w:rPr>
          <w:t>1</w:t>
        </w:r>
        <w:r>
          <w:rPr>
            <w:noProof/>
          </w:rPr>
          <w:fldChar w:fldCharType="end"/>
        </w:r>
        <w:r w:rsidR="00D91E01">
          <w:rPr>
            <w:noProof/>
          </w:rPr>
          <w:t xml:space="preserve"> of</w:t>
        </w:r>
        <w:r w:rsidR="00E52C29">
          <w:rPr>
            <w:noProof/>
          </w:rPr>
          <w:t xml:space="preserve"> 2</w:t>
        </w:r>
        <w:r w:rsidR="00D91E01">
          <w:rPr>
            <w:noProof/>
          </w:rPr>
          <w:t xml:space="preserve"> </w:t>
        </w:r>
        <w:r>
          <w:rPr>
            <w:noProof/>
          </w:rPr>
          <w:t xml:space="preserve">                  </w:t>
        </w:r>
        <w:r w:rsidR="0046186A">
          <w:rPr>
            <w:noProof/>
          </w:rPr>
          <w:tab/>
          <w:t>Approved Nov. 9, 2020</w:t>
        </w:r>
      </w:p>
    </w:sdtContent>
  </w:sdt>
  <w:p w14:paraId="35C07552" w14:textId="77777777" w:rsidR="005C1564" w:rsidRDefault="005C15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26B73" w14:textId="77777777" w:rsidR="00E52C29" w:rsidRDefault="00E52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138062" w14:textId="77777777" w:rsidR="00134C6E" w:rsidRDefault="00134C6E" w:rsidP="005C1564">
      <w:pPr>
        <w:spacing w:after="0" w:line="240" w:lineRule="auto"/>
      </w:pPr>
      <w:r>
        <w:separator/>
      </w:r>
    </w:p>
  </w:footnote>
  <w:footnote w:type="continuationSeparator" w:id="0">
    <w:p w14:paraId="61CD7CFC" w14:textId="77777777" w:rsidR="00134C6E" w:rsidRDefault="00134C6E" w:rsidP="005C15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B6F8E" w14:textId="77777777" w:rsidR="00E52C29" w:rsidRDefault="00E52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A4F88" w14:textId="08FB1274" w:rsidR="00F3169C" w:rsidRDefault="00F316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6A3F4" w14:textId="77777777" w:rsidR="00E52C29" w:rsidRDefault="00E52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D74A6"/>
    <w:multiLevelType w:val="hybridMultilevel"/>
    <w:tmpl w:val="C116EF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D332A3"/>
    <w:multiLevelType w:val="hybridMultilevel"/>
    <w:tmpl w:val="95B26A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9F0D0E"/>
    <w:multiLevelType w:val="hybridMultilevel"/>
    <w:tmpl w:val="5F6AC1A6"/>
    <w:lvl w:ilvl="0" w:tplc="C84213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4BC550C"/>
    <w:multiLevelType w:val="hybridMultilevel"/>
    <w:tmpl w:val="D236E508"/>
    <w:lvl w:ilvl="0" w:tplc="BE566B58">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70C74D5"/>
    <w:multiLevelType w:val="hybridMultilevel"/>
    <w:tmpl w:val="9EB89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325907"/>
    <w:multiLevelType w:val="hybridMultilevel"/>
    <w:tmpl w:val="5AE435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077591"/>
    <w:multiLevelType w:val="hybridMultilevel"/>
    <w:tmpl w:val="F97EEC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F53221"/>
    <w:multiLevelType w:val="hybridMultilevel"/>
    <w:tmpl w:val="95B26A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9A561DE"/>
    <w:multiLevelType w:val="hybridMultilevel"/>
    <w:tmpl w:val="DA6A8E30"/>
    <w:lvl w:ilvl="0" w:tplc="0409000F">
      <w:start w:val="1"/>
      <w:numFmt w:val="decimal"/>
      <w:lvlText w:val="%1."/>
      <w:lvlJc w:val="left"/>
      <w:pPr>
        <w:ind w:left="990" w:hanging="720"/>
      </w:pPr>
      <w:rPr>
        <w:b w:val="0"/>
        <w:sz w:val="24"/>
        <w:szCs w:val="24"/>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9" w15:restartNumberingAfterBreak="0">
    <w:nsid w:val="6A03321B"/>
    <w:multiLevelType w:val="hybridMultilevel"/>
    <w:tmpl w:val="ED1CF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8"/>
  </w:num>
  <w:num w:numId="4">
    <w:abstractNumId w:val="3"/>
  </w:num>
  <w:num w:numId="5">
    <w:abstractNumId w:val="0"/>
  </w:num>
  <w:num w:numId="6">
    <w:abstractNumId w:val="8"/>
  </w:num>
  <w:num w:numId="7">
    <w:abstractNumId w:val="6"/>
  </w:num>
  <w:num w:numId="8">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 w:numId="11">
    <w:abstractNumId w:val="7"/>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C6E"/>
    <w:rsid w:val="00000C49"/>
    <w:rsid w:val="00003562"/>
    <w:rsid w:val="000067B0"/>
    <w:rsid w:val="000310D5"/>
    <w:rsid w:val="0007187A"/>
    <w:rsid w:val="00075F16"/>
    <w:rsid w:val="000867DC"/>
    <w:rsid w:val="00093725"/>
    <w:rsid w:val="000C1039"/>
    <w:rsid w:val="000F3D3F"/>
    <w:rsid w:val="00134C6E"/>
    <w:rsid w:val="00163060"/>
    <w:rsid w:val="00166043"/>
    <w:rsid w:val="001814A6"/>
    <w:rsid w:val="001925AE"/>
    <w:rsid w:val="001949C7"/>
    <w:rsid w:val="001D3D7C"/>
    <w:rsid w:val="00204E41"/>
    <w:rsid w:val="00244EDB"/>
    <w:rsid w:val="0025507D"/>
    <w:rsid w:val="002B6A9A"/>
    <w:rsid w:val="002D4193"/>
    <w:rsid w:val="002F0891"/>
    <w:rsid w:val="00326D2B"/>
    <w:rsid w:val="00332F05"/>
    <w:rsid w:val="00383580"/>
    <w:rsid w:val="00384BC7"/>
    <w:rsid w:val="00385948"/>
    <w:rsid w:val="003B0AA8"/>
    <w:rsid w:val="003D13C8"/>
    <w:rsid w:val="003D47BD"/>
    <w:rsid w:val="003F2262"/>
    <w:rsid w:val="00400159"/>
    <w:rsid w:val="00410365"/>
    <w:rsid w:val="00412563"/>
    <w:rsid w:val="00460375"/>
    <w:rsid w:val="0046186A"/>
    <w:rsid w:val="004750E4"/>
    <w:rsid w:val="00490ECF"/>
    <w:rsid w:val="004C2085"/>
    <w:rsid w:val="004E7CB5"/>
    <w:rsid w:val="004F7619"/>
    <w:rsid w:val="004F7746"/>
    <w:rsid w:val="005026E4"/>
    <w:rsid w:val="0050443B"/>
    <w:rsid w:val="00550924"/>
    <w:rsid w:val="00556939"/>
    <w:rsid w:val="00577B9F"/>
    <w:rsid w:val="00582FDE"/>
    <w:rsid w:val="005B5B0E"/>
    <w:rsid w:val="005C1564"/>
    <w:rsid w:val="005C5B40"/>
    <w:rsid w:val="00657B37"/>
    <w:rsid w:val="00660A8A"/>
    <w:rsid w:val="0066249A"/>
    <w:rsid w:val="0066256E"/>
    <w:rsid w:val="0068548A"/>
    <w:rsid w:val="006B1A53"/>
    <w:rsid w:val="006B7D0D"/>
    <w:rsid w:val="006D066B"/>
    <w:rsid w:val="006F1C2A"/>
    <w:rsid w:val="00707E22"/>
    <w:rsid w:val="0072655B"/>
    <w:rsid w:val="00766DDF"/>
    <w:rsid w:val="00774A0F"/>
    <w:rsid w:val="007779E5"/>
    <w:rsid w:val="0079706D"/>
    <w:rsid w:val="007B0140"/>
    <w:rsid w:val="007B7383"/>
    <w:rsid w:val="007E0B8F"/>
    <w:rsid w:val="007F7066"/>
    <w:rsid w:val="0082136C"/>
    <w:rsid w:val="0083446E"/>
    <w:rsid w:val="0085282D"/>
    <w:rsid w:val="00866D23"/>
    <w:rsid w:val="008A0AE3"/>
    <w:rsid w:val="008B0116"/>
    <w:rsid w:val="009065CB"/>
    <w:rsid w:val="009174E8"/>
    <w:rsid w:val="0092719D"/>
    <w:rsid w:val="009439D4"/>
    <w:rsid w:val="00947F87"/>
    <w:rsid w:val="00950011"/>
    <w:rsid w:val="0097068F"/>
    <w:rsid w:val="009A3F6A"/>
    <w:rsid w:val="00A2763D"/>
    <w:rsid w:val="00A356E9"/>
    <w:rsid w:val="00A62F6F"/>
    <w:rsid w:val="00A64EAE"/>
    <w:rsid w:val="00A6771A"/>
    <w:rsid w:val="00A759A9"/>
    <w:rsid w:val="00A76945"/>
    <w:rsid w:val="00A76972"/>
    <w:rsid w:val="00A8458D"/>
    <w:rsid w:val="00A96C06"/>
    <w:rsid w:val="00AB21FB"/>
    <w:rsid w:val="00AF71BC"/>
    <w:rsid w:val="00B02B1B"/>
    <w:rsid w:val="00B10E3B"/>
    <w:rsid w:val="00B16A04"/>
    <w:rsid w:val="00B8153A"/>
    <w:rsid w:val="00B872B3"/>
    <w:rsid w:val="00C07665"/>
    <w:rsid w:val="00C11A1A"/>
    <w:rsid w:val="00C17104"/>
    <w:rsid w:val="00C3337B"/>
    <w:rsid w:val="00C74BB6"/>
    <w:rsid w:val="00C81AC6"/>
    <w:rsid w:val="00CE6D6B"/>
    <w:rsid w:val="00D11026"/>
    <w:rsid w:val="00D1276A"/>
    <w:rsid w:val="00D23102"/>
    <w:rsid w:val="00D2420C"/>
    <w:rsid w:val="00D45E8C"/>
    <w:rsid w:val="00D6666D"/>
    <w:rsid w:val="00D66892"/>
    <w:rsid w:val="00D8784F"/>
    <w:rsid w:val="00D91E01"/>
    <w:rsid w:val="00DF6C26"/>
    <w:rsid w:val="00E0003E"/>
    <w:rsid w:val="00E00B7C"/>
    <w:rsid w:val="00E2576D"/>
    <w:rsid w:val="00E312EF"/>
    <w:rsid w:val="00E40BC9"/>
    <w:rsid w:val="00E52C29"/>
    <w:rsid w:val="00E60014"/>
    <w:rsid w:val="00E9221D"/>
    <w:rsid w:val="00EB1140"/>
    <w:rsid w:val="00ED52AB"/>
    <w:rsid w:val="00EE73F6"/>
    <w:rsid w:val="00F00A08"/>
    <w:rsid w:val="00F2161E"/>
    <w:rsid w:val="00F3169C"/>
    <w:rsid w:val="00F32A68"/>
    <w:rsid w:val="00F43612"/>
    <w:rsid w:val="00F65FAF"/>
    <w:rsid w:val="00F6753E"/>
    <w:rsid w:val="00F72B25"/>
    <w:rsid w:val="00F74F82"/>
    <w:rsid w:val="00F90BE3"/>
    <w:rsid w:val="00FA0B88"/>
    <w:rsid w:val="00FA24E1"/>
    <w:rsid w:val="00FD2B4C"/>
    <w:rsid w:val="00FE0090"/>
    <w:rsid w:val="44504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F93F969"/>
  <w15:chartTrackingRefBased/>
  <w15:docId w15:val="{564CE904-659F-4FBF-B872-6DAAE3625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6D23"/>
    <w:pPr>
      <w:spacing w:after="0" w:line="240" w:lineRule="auto"/>
    </w:pPr>
    <w:rPr>
      <w:rFonts w:eastAsiaTheme="minorEastAsia"/>
    </w:rPr>
  </w:style>
  <w:style w:type="paragraph" w:styleId="BalloonText">
    <w:name w:val="Balloon Text"/>
    <w:basedOn w:val="Normal"/>
    <w:link w:val="BalloonTextChar"/>
    <w:uiPriority w:val="99"/>
    <w:semiHidden/>
    <w:unhideWhenUsed/>
    <w:rsid w:val="00866D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D23"/>
    <w:rPr>
      <w:rFonts w:ascii="Segoe UI" w:hAnsi="Segoe UI" w:cs="Segoe UI"/>
      <w:sz w:val="18"/>
      <w:szCs w:val="18"/>
    </w:rPr>
  </w:style>
  <w:style w:type="paragraph" w:styleId="ListParagraph">
    <w:name w:val="List Paragraph"/>
    <w:basedOn w:val="Normal"/>
    <w:uiPriority w:val="34"/>
    <w:qFormat/>
    <w:rsid w:val="0083446E"/>
    <w:pPr>
      <w:ind w:left="720"/>
      <w:contextualSpacing/>
    </w:pPr>
  </w:style>
  <w:style w:type="character" w:styleId="Hyperlink">
    <w:name w:val="Hyperlink"/>
    <w:basedOn w:val="DefaultParagraphFont"/>
    <w:uiPriority w:val="99"/>
    <w:unhideWhenUsed/>
    <w:rsid w:val="00FE0090"/>
    <w:rPr>
      <w:color w:val="0563C1" w:themeColor="hyperlink"/>
      <w:u w:val="single"/>
    </w:rPr>
  </w:style>
  <w:style w:type="paragraph" w:styleId="Header">
    <w:name w:val="header"/>
    <w:basedOn w:val="Normal"/>
    <w:link w:val="HeaderChar"/>
    <w:uiPriority w:val="99"/>
    <w:unhideWhenUsed/>
    <w:rsid w:val="005C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564"/>
  </w:style>
  <w:style w:type="paragraph" w:styleId="Footer">
    <w:name w:val="footer"/>
    <w:basedOn w:val="Normal"/>
    <w:link w:val="FooterChar"/>
    <w:uiPriority w:val="99"/>
    <w:unhideWhenUsed/>
    <w:rsid w:val="005C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685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C6B45-4C92-4E1F-AB13-4CE33FFED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1069</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Dianah Fayas</dc:creator>
  <cp:keywords/>
  <dc:description/>
  <cp:lastModifiedBy>Springfield Staff</cp:lastModifiedBy>
  <cp:revision>6</cp:revision>
  <cp:lastPrinted>2018-05-02T03:19:00Z</cp:lastPrinted>
  <dcterms:created xsi:type="dcterms:W3CDTF">2020-11-09T22:58:00Z</dcterms:created>
  <dcterms:modified xsi:type="dcterms:W3CDTF">2020-11-10T19:00:00Z</dcterms:modified>
</cp:coreProperties>
</file>