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432425">
        <w:rPr>
          <w:rFonts w:eastAsia="Calibri" w:cs="Calibri"/>
          <w:sz w:val="28"/>
        </w:rPr>
        <w:t>December 17, 2019</w:t>
      </w:r>
      <w:r w:rsidRPr="00870C71">
        <w:rPr>
          <w:rFonts w:eastAsia="Calibri" w:cs="Calibri"/>
          <w:sz w:val="28"/>
        </w:rPr>
        <w:t>,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Dave Laufenberg, </w:t>
      </w:r>
      <w:r w:rsidR="00BC5390">
        <w:rPr>
          <w:rFonts w:eastAsia="Calibri" w:cs="Calibri"/>
        </w:rPr>
        <w:t>Bill Statz</w:t>
      </w:r>
      <w:r w:rsidRPr="00870C71">
        <w:rPr>
          <w:rFonts w:eastAsia="Calibri" w:cs="Calibri"/>
        </w:rPr>
        <w:t xml:space="preserve">, Art Meinholz, and Dan Dresen present.  </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432425">
        <w:rPr>
          <w:rFonts w:eastAsia="Calibri" w:cs="Calibri"/>
        </w:rPr>
        <w:t xml:space="preserve">Jeff Endres,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 xml:space="preserve">Clerk-Treasurer Dianah Fayas and </w:t>
      </w:r>
      <w:r w:rsidR="0002695E">
        <w:rPr>
          <w:rFonts w:eastAsia="Calibri" w:cs="Calibri"/>
        </w:rPr>
        <w:t>Deputy Clerk-Treasurer Doreen Jackson</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rsidR="00B63BC1" w:rsidRPr="00870C71" w:rsidRDefault="00B63BC1" w:rsidP="00B63BC1">
      <w:pPr>
        <w:spacing w:after="0" w:line="240" w:lineRule="auto"/>
        <w:rPr>
          <w:rFonts w:cs="Franklin Gothic"/>
        </w:rPr>
      </w:pPr>
    </w:p>
    <w:p w:rsidR="00691BD4" w:rsidRPr="00432425" w:rsidRDefault="00691BD4" w:rsidP="007D3885">
      <w:pPr>
        <w:pStyle w:val="NoSpacing"/>
        <w:numPr>
          <w:ilvl w:val="0"/>
          <w:numId w:val="1"/>
        </w:numPr>
        <w:ind w:left="0" w:hanging="450"/>
        <w:rPr>
          <w:rFonts w:cs="Franklin Gothic"/>
        </w:rPr>
      </w:pPr>
      <w:r w:rsidRPr="00870C71">
        <w:t xml:space="preserve">INFORMAL PUBLIC COMMENT TIME – </w:t>
      </w:r>
    </w:p>
    <w:p w:rsidR="00432425" w:rsidRDefault="00432425" w:rsidP="00432425">
      <w:pPr>
        <w:pStyle w:val="NoSpacing"/>
      </w:pPr>
      <w:r>
        <w:t xml:space="preserve">Town resident and longtime Plan Commissioner Jeff Endres addressed the Board to </w:t>
      </w:r>
      <w:r w:rsidR="009512AC">
        <w:t>discuss berm repair on a half mile stretch of Hyer Road and cost sharing of the same, as has been done in the past.  Staff was directed to add this item to the next agenda.</w:t>
      </w:r>
      <w:r>
        <w:t xml:space="preserve"> </w:t>
      </w:r>
    </w:p>
    <w:p w:rsidR="00432425" w:rsidRP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t>PUBLIC HEARING PURSUANT TO 236.45(4)</w:t>
      </w:r>
    </w:p>
    <w:p w:rsidR="00432425" w:rsidRDefault="00432425" w:rsidP="00432425">
      <w:pPr>
        <w:spacing w:after="0" w:line="240" w:lineRule="auto"/>
        <w:ind w:left="-360"/>
        <w:jc w:val="center"/>
        <w:rPr>
          <w:rFonts w:eastAsiaTheme="minorEastAsia"/>
          <w:i/>
        </w:rPr>
      </w:pPr>
      <w:r w:rsidRPr="00432425">
        <w:rPr>
          <w:rFonts w:eastAsiaTheme="minorEastAsia"/>
          <w:i/>
        </w:rPr>
        <w:t>MOVE TO RECESS REGULAR MEETING AND ENTER A PUBLIC HEARING</w:t>
      </w:r>
    </w:p>
    <w:p w:rsidR="009512AC" w:rsidRPr="009512AC" w:rsidRDefault="009512AC" w:rsidP="009512AC">
      <w:pPr>
        <w:spacing w:after="0" w:line="240" w:lineRule="auto"/>
        <w:rPr>
          <w:rFonts w:eastAsiaTheme="minorEastAsia"/>
          <w:b/>
        </w:rPr>
      </w:pPr>
      <w:r>
        <w:rPr>
          <w:rFonts w:eastAsiaTheme="minorEastAsia"/>
          <w:b/>
        </w:rPr>
        <w:t xml:space="preserve">Motion by Sup. Dresen, seconded by Sup. Laufenberg to go into the public hearing.  </w:t>
      </w:r>
      <w:r w:rsidRPr="009512AC">
        <w:rPr>
          <w:rFonts w:eastAsiaTheme="minorEastAsia"/>
          <w:b/>
        </w:rPr>
        <w:t>Roll call vote:  Dresen AYE, Meinholz AYE, Statz AYE, Laufenberg AYE, Pulvermacher AYE. Motion carried.</w:t>
      </w:r>
    </w:p>
    <w:p w:rsidR="00432425" w:rsidRDefault="00432425" w:rsidP="00432425">
      <w:pPr>
        <w:spacing w:after="0" w:line="240" w:lineRule="auto"/>
        <w:ind w:left="720"/>
        <w:rPr>
          <w:rFonts w:eastAsiaTheme="minorEastAsia"/>
        </w:rPr>
      </w:pPr>
      <w:r w:rsidRPr="00432425">
        <w:rPr>
          <w:rFonts w:eastAsiaTheme="minorEastAsia"/>
        </w:rPr>
        <w:t>LAND DIVISION ORDINANCE AMENDMENT</w:t>
      </w:r>
    </w:p>
    <w:p w:rsidR="009512AC" w:rsidRPr="00432425" w:rsidRDefault="00D77D14" w:rsidP="009512AC">
      <w:pPr>
        <w:spacing w:after="0" w:line="240" w:lineRule="auto"/>
        <w:rPr>
          <w:rFonts w:eastAsiaTheme="minorEastAsia"/>
        </w:rPr>
      </w:pPr>
      <w:r>
        <w:rPr>
          <w:rFonts w:eastAsiaTheme="minorEastAsia"/>
        </w:rPr>
        <w:t xml:space="preserve">Creation of a model development agreement resulted in the need to amend the land division ordinance for consistency and to assure appropriate authorization for the terms that the model development agreement includes.  </w:t>
      </w:r>
    </w:p>
    <w:p w:rsidR="00432425" w:rsidRPr="00432425" w:rsidRDefault="00432425" w:rsidP="00432425">
      <w:pPr>
        <w:spacing w:after="0" w:line="240" w:lineRule="auto"/>
        <w:ind w:left="-180"/>
        <w:jc w:val="center"/>
        <w:rPr>
          <w:rFonts w:eastAsiaTheme="minorEastAsia"/>
          <w:i/>
        </w:rPr>
      </w:pPr>
      <w:r w:rsidRPr="00432425">
        <w:rPr>
          <w:rFonts w:eastAsiaTheme="minorEastAsia"/>
          <w:i/>
        </w:rPr>
        <w:t>MOVE TO CLOSE PUBLIC HEARING AND RECONVENE REGULAR MEETING</w:t>
      </w:r>
    </w:p>
    <w:p w:rsidR="00432425" w:rsidRDefault="00D77D14" w:rsidP="00432425">
      <w:pPr>
        <w:pStyle w:val="NoSpacing"/>
        <w:rPr>
          <w:rFonts w:cs="Franklin Gothic"/>
          <w:b/>
        </w:rPr>
      </w:pPr>
      <w:r>
        <w:rPr>
          <w:rFonts w:cs="Franklin Gothic"/>
          <w:b/>
        </w:rPr>
        <w:t xml:space="preserve">Motion by Sup. Dresen, seconded by Sup. Meinholz to close the public hearing and return to the regular meeting. </w:t>
      </w:r>
      <w:r w:rsidRPr="00D77D14">
        <w:rPr>
          <w:rFonts w:cs="Franklin Gothic"/>
          <w:b/>
        </w:rPr>
        <w:t xml:space="preserve"> Roll call vote:  Dresen AYE, Meinholz AYE, Statz AYE, Laufenberg AYE, Pulvermacher AYE. Motion carried.</w:t>
      </w:r>
    </w:p>
    <w:p w:rsidR="00D77D14" w:rsidRPr="00D77D14" w:rsidRDefault="00D77D14" w:rsidP="00432425">
      <w:pPr>
        <w:pStyle w:val="NoSpacing"/>
        <w:rPr>
          <w:rFonts w:cs="Franklin Gothic"/>
          <w:b/>
        </w:rPr>
      </w:pPr>
    </w:p>
    <w:p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432425">
        <w:t>December 3, 2019</w:t>
      </w:r>
    </w:p>
    <w:p w:rsidR="00691BD4" w:rsidRPr="00870C71" w:rsidRDefault="00691BD4" w:rsidP="007D3885">
      <w:pPr>
        <w:pStyle w:val="NoSpacing"/>
        <w:rPr>
          <w:b/>
        </w:rPr>
      </w:pPr>
      <w:r w:rsidRPr="00870C71">
        <w:rPr>
          <w:b/>
        </w:rPr>
        <w:t xml:space="preserve">Motion by </w:t>
      </w:r>
      <w:r w:rsidR="00D77D14">
        <w:rPr>
          <w:b/>
        </w:rPr>
        <w:t>Sup. Dresen,</w:t>
      </w:r>
      <w:r w:rsidRPr="00870C71">
        <w:rPr>
          <w:b/>
        </w:rPr>
        <w:t xml:space="preserve"> seconded by </w:t>
      </w:r>
      <w:r w:rsidR="00D77D14">
        <w:rPr>
          <w:b/>
        </w:rPr>
        <w:t xml:space="preserve">Chairman Pulvermacher </w:t>
      </w:r>
      <w:r w:rsidRPr="00870C71">
        <w:rPr>
          <w:b/>
        </w:rPr>
        <w:t xml:space="preserve">to approve the minutes.  Motion carried, </w:t>
      </w:r>
      <w:r w:rsidR="00D77D14">
        <w:rPr>
          <w:b/>
        </w:rPr>
        <w:t>5</w:t>
      </w:r>
      <w:r w:rsidRPr="00870C71">
        <w:rPr>
          <w:b/>
        </w:rPr>
        <w:t>-0.</w:t>
      </w:r>
    </w:p>
    <w:p w:rsidR="00691BD4" w:rsidRPr="00870C71" w:rsidRDefault="00691BD4" w:rsidP="007D3885">
      <w:pPr>
        <w:pStyle w:val="NoSpacing"/>
        <w:rPr>
          <w:rFonts w:cs="Franklin Gothic"/>
        </w:rPr>
      </w:pPr>
    </w:p>
    <w:p w:rsidR="00691BD4" w:rsidRPr="00870C71"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rsidR="00691BD4" w:rsidRDefault="00E6671A" w:rsidP="007D3885">
      <w:pPr>
        <w:pStyle w:val="NoSpacing"/>
      </w:pPr>
      <w:r>
        <w:lastRenderedPageBreak/>
        <w:t xml:space="preserve">The joint meeting with the City of Middleton Common Council was productive and informational.  The municipalities are currently in Year 9 of a 20 year intergovernmental agreement, which may need to be revised in the future as a result of the County’s purchase of 160 acres in the </w:t>
      </w:r>
      <w:r w:rsidR="00A31C75">
        <w:t xml:space="preserve">city’s </w:t>
      </w:r>
      <w:r>
        <w:t>extra</w:t>
      </w:r>
      <w:r w:rsidR="00A31C75">
        <w:t>-</w:t>
      </w:r>
      <w:r>
        <w:t xml:space="preserve">territorial </w:t>
      </w:r>
      <w:r w:rsidR="00A31C75">
        <w:t>jurisdiction boundary.  The City is exploring options to mitigate flooding in the Pheasant Branch watershed, including retaining large volumes of water in the Town.  Representatives from both municipalities believe water levels on Lake Mendota need to be addressed as part of the solution to the flooding.  Town supervisors provided a brief update on the status of the Meinholz quarry appeal to the Board of Adjustment, and while the airport was not discussed, the Town reiterated their intent and desire to provide input on the proposal, once a proposal has been developed and disseminated for discussion.</w:t>
      </w:r>
    </w:p>
    <w:p w:rsidR="00A31C75" w:rsidRDefault="00A31C75" w:rsidP="007D3885">
      <w:pPr>
        <w:pStyle w:val="NoSpacing"/>
      </w:pPr>
    </w:p>
    <w:p w:rsidR="00A31C75" w:rsidRDefault="00A31C75" w:rsidP="007D3885">
      <w:pPr>
        <w:pStyle w:val="NoSpacing"/>
      </w:pPr>
      <w:r>
        <w:t xml:space="preserve">Chairman Pulvermacher and Sup. Meinholz will be meeting with two representatives from Yahara Materials and two residents from the citizens’ group opposed to expanded mining, to try and reach an accord outside of a courtroom.  </w:t>
      </w:r>
    </w:p>
    <w:p w:rsidR="00A31C75" w:rsidRDefault="00A31C75" w:rsidP="007D3885">
      <w:pPr>
        <w:pStyle w:val="NoSpacing"/>
      </w:pPr>
    </w:p>
    <w:p w:rsidR="00A31C75" w:rsidRDefault="00A31C75" w:rsidP="007D3885">
      <w:pPr>
        <w:pStyle w:val="NoSpacing"/>
      </w:pPr>
      <w:r>
        <w:t xml:space="preserve">Supervisors will look at the water levels and flow patterns on Hyer Road near Pam </w:t>
      </w:r>
      <w:proofErr w:type="spellStart"/>
      <w:r>
        <w:t>McSherry’s</w:t>
      </w:r>
      <w:proofErr w:type="spellEnd"/>
      <w:r>
        <w:t xml:space="preserve"> residence while they are on their road tour. </w:t>
      </w:r>
    </w:p>
    <w:p w:rsidR="00A31C75" w:rsidRPr="00E6671A" w:rsidRDefault="00A31C75" w:rsidP="007D3885">
      <w:pPr>
        <w:pStyle w:val="NoSpacing"/>
      </w:pPr>
    </w:p>
    <w:p w:rsidR="00432425" w:rsidRPr="00432425" w:rsidRDefault="00432425" w:rsidP="00432425">
      <w:pPr>
        <w:pStyle w:val="NoSpacing"/>
        <w:numPr>
          <w:ilvl w:val="0"/>
          <w:numId w:val="1"/>
        </w:numPr>
        <w:ind w:left="0" w:hanging="450"/>
      </w:pPr>
      <w:r w:rsidRPr="00432425">
        <w:t>RECOMMENDATIONS OF THE PC:  LAND DIVISION ORDINANCE AMENDMENT</w:t>
      </w:r>
    </w:p>
    <w:p w:rsidR="00432425" w:rsidRPr="00C77DE4" w:rsidRDefault="00C77DE4" w:rsidP="00432425">
      <w:pPr>
        <w:pStyle w:val="NoSpacing"/>
        <w:rPr>
          <w:b/>
        </w:rPr>
      </w:pPr>
      <w:r>
        <w:rPr>
          <w:b/>
        </w:rPr>
        <w:t xml:space="preserve">Motion by Sup. Dresen, seconded by Sup. Laufenberg to adopt Ch. 6 amendments labeled “3 &amp; 6 12-17-19” in the packets.  Motion carried, 5-0. </w:t>
      </w:r>
    </w:p>
    <w:p w:rsidR="00A37884" w:rsidRDefault="00A37884" w:rsidP="00432425">
      <w:pPr>
        <w:pStyle w:val="NoSpacing"/>
      </w:pPr>
    </w:p>
    <w:p w:rsidR="00432425" w:rsidRPr="00432425" w:rsidRDefault="00432425" w:rsidP="00432425">
      <w:pPr>
        <w:pStyle w:val="NoSpacing"/>
        <w:numPr>
          <w:ilvl w:val="0"/>
          <w:numId w:val="1"/>
        </w:numPr>
        <w:ind w:left="0" w:hanging="450"/>
      </w:pPr>
      <w:r w:rsidRPr="00432425">
        <w:t>NOVEMBER FINANCIALS</w:t>
      </w:r>
    </w:p>
    <w:p w:rsidR="00432425" w:rsidRDefault="00BA0640" w:rsidP="00432425">
      <w:pPr>
        <w:pStyle w:val="NoSpacing"/>
      </w:pPr>
      <w:r>
        <w:t>The Board reviewed the financial statements and learned the auditors would be in the next day to begin the 2019 audit.</w:t>
      </w:r>
    </w:p>
    <w:p w:rsidR="00BA0640" w:rsidRDefault="00BA0640" w:rsidP="00432425">
      <w:pPr>
        <w:pStyle w:val="NoSpacing"/>
      </w:pPr>
    </w:p>
    <w:p w:rsidR="00432425" w:rsidRPr="00432425" w:rsidRDefault="00432425" w:rsidP="00432425">
      <w:pPr>
        <w:pStyle w:val="NoSpacing"/>
        <w:numPr>
          <w:ilvl w:val="0"/>
          <w:numId w:val="1"/>
        </w:numPr>
        <w:ind w:left="0" w:hanging="450"/>
      </w:pPr>
      <w:r w:rsidRPr="00432425">
        <w:t>MANAGED SERVICES IT VENDOR</w:t>
      </w:r>
    </w:p>
    <w:p w:rsidR="00432425" w:rsidRDefault="0013551F" w:rsidP="00432425">
      <w:pPr>
        <w:pStyle w:val="NoSpacing"/>
      </w:pPr>
      <w:r>
        <w:t>Upon notification from the Town’s current managed services vendor that they were no longer going to offer services to small organizations such as the Town, staff researched alternate vendors and solicited proposals.  Three proposals were similar in price and services.</w:t>
      </w:r>
    </w:p>
    <w:p w:rsidR="0013551F" w:rsidRPr="0013551F" w:rsidRDefault="0013551F" w:rsidP="00432425">
      <w:pPr>
        <w:pStyle w:val="NoSpacing"/>
        <w:rPr>
          <w:b/>
        </w:rPr>
      </w:pPr>
      <w:r>
        <w:rPr>
          <w:b/>
        </w:rPr>
        <w:t>Motion by Chairman Pulvermacher, seconded by Sup. Laufenberg to allow the Clerk to switch IT vendors up to $400 per month.  Motion carried, 5-0.</w:t>
      </w:r>
    </w:p>
    <w:p w:rsidR="005E2811" w:rsidRDefault="005E2811" w:rsidP="00432425">
      <w:pPr>
        <w:pStyle w:val="NoSpacing"/>
      </w:pPr>
    </w:p>
    <w:p w:rsidR="00432425" w:rsidRPr="00432425" w:rsidRDefault="00432425" w:rsidP="00432425">
      <w:pPr>
        <w:pStyle w:val="NoSpacing"/>
        <w:numPr>
          <w:ilvl w:val="0"/>
          <w:numId w:val="1"/>
        </w:numPr>
        <w:ind w:left="0" w:hanging="450"/>
      </w:pPr>
      <w:r w:rsidRPr="00432425">
        <w:t>OLD BUSINESS</w:t>
      </w:r>
    </w:p>
    <w:p w:rsid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t>WHIPPOORWILL CULVERT AND CUL DE SAC</w:t>
      </w:r>
    </w:p>
    <w:p w:rsidR="0013551F" w:rsidRPr="00432425" w:rsidRDefault="0013551F" w:rsidP="0013551F">
      <w:pPr>
        <w:spacing w:after="0" w:line="240" w:lineRule="auto"/>
        <w:contextualSpacing/>
        <w:rPr>
          <w:rFonts w:eastAsiaTheme="minorEastAsia"/>
        </w:rPr>
      </w:pPr>
      <w:r>
        <w:rPr>
          <w:rFonts w:eastAsiaTheme="minorEastAsia"/>
        </w:rPr>
        <w:t>The grant application has been submitted by MSA.</w:t>
      </w:r>
    </w:p>
    <w:p w:rsid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t>HYER ROAD DRAINAGE: CROSS CULVERT ABANDONMENT</w:t>
      </w:r>
    </w:p>
    <w:p w:rsidR="0013551F" w:rsidRPr="00432425" w:rsidRDefault="0013551F" w:rsidP="0013551F">
      <w:pPr>
        <w:spacing w:after="0" w:line="240" w:lineRule="auto"/>
        <w:contextualSpacing/>
        <w:rPr>
          <w:rFonts w:eastAsiaTheme="minorEastAsia"/>
        </w:rPr>
      </w:pPr>
      <w:r>
        <w:rPr>
          <w:rFonts w:eastAsiaTheme="minorEastAsia"/>
        </w:rPr>
        <w:t>Supervisors will inspect during the road tour.  Jeff Endres advised that Yahara Pride is looking to fund flood control and water quality projects and believes the water conveyance system between Highways 12 and 19 may be a good fit</w:t>
      </w:r>
      <w:r w:rsidR="00254439">
        <w:rPr>
          <w:rFonts w:eastAsiaTheme="minorEastAsia"/>
        </w:rPr>
        <w:t xml:space="preserve">.  Mr. Endres noted there is a lot of erosion occurring in that system, between Hyer Road and Lodi-Springfield Road and the county favors dredging.  Mr. Endres suggested dredging Helt pond and implementing a controlled draw down, in addition to installing storm sewers to direct the water </w:t>
      </w:r>
      <w:r w:rsidR="00670390">
        <w:rPr>
          <w:rFonts w:eastAsiaTheme="minorEastAsia"/>
        </w:rPr>
        <w:t xml:space="preserve">in a more controlled fashion </w:t>
      </w:r>
      <w:r w:rsidR="00254439">
        <w:rPr>
          <w:rFonts w:eastAsiaTheme="minorEastAsia"/>
        </w:rPr>
        <w:t xml:space="preserve">instead of across the land. </w:t>
      </w:r>
    </w:p>
    <w:p w:rsidR="00432425" w:rsidRP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t>BLIGHT</w:t>
      </w:r>
    </w:p>
    <w:p w:rsidR="00432425" w:rsidRPr="00432425" w:rsidRDefault="00432425" w:rsidP="00432425">
      <w:pPr>
        <w:numPr>
          <w:ilvl w:val="2"/>
          <w:numId w:val="1"/>
        </w:numPr>
        <w:spacing w:after="0" w:line="240" w:lineRule="auto"/>
        <w:ind w:left="1350"/>
        <w:rPr>
          <w:rFonts w:eastAsiaTheme="minorEastAsia"/>
        </w:rPr>
      </w:pPr>
      <w:r w:rsidRPr="00432425">
        <w:rPr>
          <w:rFonts w:eastAsiaTheme="minorEastAsia"/>
        </w:rPr>
        <w:t>7166 COUNTY HIGHWAY K</w:t>
      </w:r>
    </w:p>
    <w:p w:rsidR="00432425" w:rsidRPr="00432425" w:rsidRDefault="00432425" w:rsidP="00432425">
      <w:pPr>
        <w:numPr>
          <w:ilvl w:val="2"/>
          <w:numId w:val="1"/>
        </w:numPr>
        <w:spacing w:after="0" w:line="240" w:lineRule="auto"/>
        <w:ind w:left="1350"/>
        <w:rPr>
          <w:rFonts w:eastAsiaTheme="minorEastAsia"/>
        </w:rPr>
      </w:pPr>
      <w:r w:rsidRPr="00432425">
        <w:rPr>
          <w:rFonts w:eastAsiaTheme="minorEastAsia"/>
        </w:rPr>
        <w:t>7139 COUNTY HIGHWAY K</w:t>
      </w:r>
    </w:p>
    <w:p w:rsid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t>OUTDOOR STORAGE AND VIOLATIONS</w:t>
      </w:r>
    </w:p>
    <w:p w:rsidR="00636ABA" w:rsidRPr="00432425" w:rsidRDefault="00636ABA" w:rsidP="00636ABA">
      <w:pPr>
        <w:spacing w:after="0" w:line="240" w:lineRule="auto"/>
        <w:contextualSpacing/>
        <w:rPr>
          <w:rFonts w:eastAsiaTheme="minorEastAsia"/>
        </w:rPr>
      </w:pPr>
      <w:r>
        <w:rPr>
          <w:rFonts w:eastAsiaTheme="minorEastAsia"/>
        </w:rPr>
        <w:t>Supervisors will note violations during the road tour.</w:t>
      </w:r>
    </w:p>
    <w:p w:rsid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t>VOLUNTEER FUNDS ORDINANCE FOR EMS &amp; FIRE DISTRICTS</w:t>
      </w:r>
    </w:p>
    <w:p w:rsidR="00636ABA" w:rsidRPr="00432425" w:rsidRDefault="00636ABA" w:rsidP="00636ABA">
      <w:pPr>
        <w:spacing w:after="0" w:line="240" w:lineRule="auto"/>
        <w:contextualSpacing/>
        <w:rPr>
          <w:rFonts w:eastAsiaTheme="minorEastAsia"/>
        </w:rPr>
      </w:pPr>
      <w:r>
        <w:rPr>
          <w:rFonts w:eastAsiaTheme="minorEastAsia"/>
        </w:rPr>
        <w:t>Sup. Laufenberg directed staff to remove this item while the chief reviews the 2012 ordinance from the Town.</w:t>
      </w:r>
    </w:p>
    <w:p w:rsidR="00432425" w:rsidRP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t>BITTERSWEET COURT TOWN ROAD PARKING ISSUE</w:t>
      </w:r>
    </w:p>
    <w:p w:rsidR="00432425" w:rsidRP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t>SHORT TERM VACATION RENTALS</w:t>
      </w:r>
    </w:p>
    <w:p w:rsidR="00432425" w:rsidRDefault="00432425" w:rsidP="00432425">
      <w:pPr>
        <w:numPr>
          <w:ilvl w:val="1"/>
          <w:numId w:val="1"/>
        </w:numPr>
        <w:spacing w:after="0" w:line="240" w:lineRule="auto"/>
        <w:ind w:left="720"/>
        <w:contextualSpacing/>
        <w:rPr>
          <w:rFonts w:eastAsiaTheme="minorEastAsia"/>
        </w:rPr>
      </w:pPr>
      <w:r w:rsidRPr="00432425">
        <w:rPr>
          <w:rFonts w:eastAsiaTheme="minorEastAsia"/>
        </w:rPr>
        <w:lastRenderedPageBreak/>
        <w:t>PAYMENT OF FINAL INVOICE FOR 2018 ROAD IMPROVEMENTS – DITCH GRADING</w:t>
      </w:r>
    </w:p>
    <w:p w:rsidR="00636ABA" w:rsidRPr="00432425" w:rsidRDefault="00636ABA" w:rsidP="00636ABA">
      <w:pPr>
        <w:spacing w:after="0" w:line="240" w:lineRule="auto"/>
        <w:contextualSpacing/>
        <w:rPr>
          <w:rFonts w:eastAsiaTheme="minorEastAsia"/>
        </w:rPr>
      </w:pPr>
      <w:r>
        <w:rPr>
          <w:rFonts w:eastAsiaTheme="minorEastAsia"/>
        </w:rPr>
        <w:t>Supervisors directed staff to make the final payment and close out the project.</w:t>
      </w:r>
    </w:p>
    <w:p w:rsidR="00432425" w:rsidRDefault="00432425" w:rsidP="00432425">
      <w:pPr>
        <w:pStyle w:val="NoSpacing"/>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636ABA">
        <w:t>Waunakee EMS decided to continue renting out their meeting room to the public and informed the Board that the ambulances are in production.</w:t>
      </w:r>
    </w:p>
    <w:p w:rsidR="00691BD4" w:rsidRPr="00636ABA" w:rsidRDefault="00691BD4" w:rsidP="007D3885">
      <w:r>
        <w:rPr>
          <w:u w:val="single"/>
        </w:rPr>
        <w:t>Sup. Meinholz:</w:t>
      </w:r>
      <w:r w:rsidR="00636ABA">
        <w:t xml:space="preserve">  Nothing at this time.</w:t>
      </w:r>
    </w:p>
    <w:p w:rsidR="00691BD4" w:rsidRPr="00870C71" w:rsidRDefault="00691BD4" w:rsidP="007D3885">
      <w:r w:rsidRPr="00870C71">
        <w:rPr>
          <w:u w:val="single"/>
        </w:rPr>
        <w:t xml:space="preserve">Sup. </w:t>
      </w:r>
      <w:r w:rsidR="00FC491C">
        <w:rPr>
          <w:u w:val="single"/>
        </w:rPr>
        <w:t>Statz</w:t>
      </w:r>
      <w:r w:rsidRPr="00870C71">
        <w:t xml:space="preserve">:  </w:t>
      </w:r>
      <w:r w:rsidR="00636ABA">
        <w:t>Nothing at this time.</w:t>
      </w:r>
    </w:p>
    <w:p w:rsidR="00691BD4" w:rsidRDefault="00691BD4" w:rsidP="007D3885">
      <w:r w:rsidRPr="00870C71">
        <w:rPr>
          <w:u w:val="single"/>
        </w:rPr>
        <w:t>Sup. Laufenberg</w:t>
      </w:r>
      <w:r w:rsidRPr="00870C71">
        <w:t xml:space="preserve">:  </w:t>
      </w:r>
      <w:r w:rsidR="00636ABA">
        <w:t xml:space="preserve">There was no EMS meeting since the last report.  Sup. Laufenberg received a call regarding the feasibility of opening a sand pit on </w:t>
      </w:r>
      <w:r w:rsidR="000A1D4E">
        <w:t xml:space="preserve">the old Wagner property north of Fisher Road, west of Pheasant Branch, south of Cyril </w:t>
      </w:r>
      <w:proofErr w:type="spellStart"/>
      <w:r w:rsidR="000A1D4E">
        <w:t>Statz’s</w:t>
      </w:r>
      <w:proofErr w:type="spellEnd"/>
      <w:r w:rsidR="000A1D4E">
        <w:t xml:space="preserve"> former sand pit.  Supervisors noted it is in the Dorn Creek corridor and there is no driveway to access the proposed location. </w:t>
      </w:r>
    </w:p>
    <w:p w:rsidR="00C01A29" w:rsidRPr="00C01A29" w:rsidRDefault="00C01A29" w:rsidP="000A1D4E">
      <w:pPr>
        <w:spacing w:after="0"/>
      </w:pPr>
      <w:r>
        <w:rPr>
          <w:u w:val="single"/>
        </w:rPr>
        <w:t>Chairman Pulvermacher</w:t>
      </w:r>
      <w:r>
        <w:t>:</w:t>
      </w:r>
      <w:r w:rsidR="000A1D4E">
        <w:t xml:space="preserve">  Waunakee Fire will be holding a meeting later this month.  Chief Kopp was able to upgrade their Motorola radios for a reasonable price. </w:t>
      </w:r>
    </w:p>
    <w:p w:rsidR="00432425" w:rsidRDefault="00432425" w:rsidP="00432425">
      <w:pPr>
        <w:pStyle w:val="NoSpacing"/>
      </w:pPr>
    </w:p>
    <w:p w:rsidR="00691BD4" w:rsidRDefault="00691BD4" w:rsidP="007D3885">
      <w:pPr>
        <w:pStyle w:val="NoSpacing"/>
        <w:numPr>
          <w:ilvl w:val="0"/>
          <w:numId w:val="1"/>
        </w:numPr>
        <w:ind w:left="0" w:hanging="450"/>
      </w:pPr>
      <w:r w:rsidRPr="00870C71">
        <w:t xml:space="preserve">ROAD PATROLMAN’S REPORT </w:t>
      </w:r>
    </w:p>
    <w:p w:rsidR="00691BD4" w:rsidRDefault="00670390" w:rsidP="007D3885">
      <w:pPr>
        <w:pStyle w:val="NoSpacing"/>
      </w:pPr>
      <w:r>
        <w:t xml:space="preserve">MSA is finalizing the preliminary work up for the Enchanted Valley I project and getting it ready for bid.  Patrolman Ripp spoke with the County Parks </w:t>
      </w:r>
      <w:r w:rsidR="009D6245">
        <w:t>staff member in charge of the Acker property</w:t>
      </w:r>
      <w:r w:rsidR="004523AC">
        <w:t xml:space="preserve"> on Balzer Road near the town line</w:t>
      </w:r>
      <w:r w:rsidR="009D6245">
        <w:t xml:space="preserve"> </w:t>
      </w:r>
      <w:r w:rsidR="005D1B99">
        <w:t>and received permission to go further south onto the property to get water out of the road right of way faster.  Patrolman Ripp noted the County burned a couple of the farm buildings on the property.</w:t>
      </w:r>
    </w:p>
    <w:p w:rsidR="000A1D4E" w:rsidRPr="00870C71" w:rsidRDefault="000A1D4E" w:rsidP="007D3885">
      <w:pPr>
        <w:pStyle w:val="NoSpacing"/>
      </w:pPr>
    </w:p>
    <w:p w:rsidR="00691BD4" w:rsidRDefault="00691BD4" w:rsidP="007D3885">
      <w:pPr>
        <w:pStyle w:val="NoSpacing"/>
        <w:numPr>
          <w:ilvl w:val="0"/>
          <w:numId w:val="1"/>
        </w:numPr>
        <w:ind w:left="0" w:hanging="450"/>
      </w:pPr>
      <w:r w:rsidRPr="00870C71">
        <w:t>C</w:t>
      </w:r>
      <w:r>
        <w:t>LERK/TREASURER’S REPORT</w:t>
      </w:r>
      <w:r w:rsidR="005023DA">
        <w:t xml:space="preserve"> AND CORRESPONDENCE</w:t>
      </w:r>
    </w:p>
    <w:p w:rsidR="00691BD4" w:rsidRDefault="005D1B99" w:rsidP="007D3885">
      <w:pPr>
        <w:pStyle w:val="NoSpacing"/>
      </w:pPr>
      <w:r>
        <w:t>The 2019 tax bills and 4</w:t>
      </w:r>
      <w:r w:rsidRPr="005D1B99">
        <w:rPr>
          <w:vertAlign w:val="superscript"/>
        </w:rPr>
        <w:t>th</w:t>
      </w:r>
      <w:r>
        <w:t xml:space="preserve"> quarter newsletter have been mailed out and the auditors will be on site tomorrow for preliminary data gathering for the 2019 audit.</w:t>
      </w:r>
    </w:p>
    <w:p w:rsidR="005D1B99" w:rsidRPr="00870C71" w:rsidRDefault="005D1B99"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5D1B99">
        <w:rPr>
          <w:b/>
        </w:rPr>
        <w:t>Sup. Laufenberg,</w:t>
      </w:r>
      <w:r w:rsidRPr="00870C71">
        <w:rPr>
          <w:b/>
        </w:rPr>
        <w:t xml:space="preserve"> seconded by </w:t>
      </w:r>
      <w:r w:rsidR="005D1B99">
        <w:rPr>
          <w:b/>
        </w:rPr>
        <w:t xml:space="preserve">Sup. Meinholz </w:t>
      </w:r>
      <w:r w:rsidRPr="00870C71">
        <w:rPr>
          <w:b/>
        </w:rPr>
        <w:t xml:space="preserve">to pay the bills.  Motion carried, </w:t>
      </w:r>
      <w:r w:rsidR="005D1B99">
        <w:rPr>
          <w:b/>
        </w:rPr>
        <w:t>5</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5D1B99">
        <w:rPr>
          <w:b/>
        </w:rPr>
        <w:t>Sup. Meinholz,</w:t>
      </w:r>
      <w:r w:rsidRPr="00870C71">
        <w:rPr>
          <w:b/>
        </w:rPr>
        <w:t xml:space="preserve"> seconded</w:t>
      </w:r>
      <w:r>
        <w:rPr>
          <w:b/>
        </w:rPr>
        <w:t xml:space="preserve"> by</w:t>
      </w:r>
      <w:r w:rsidRPr="00870C71">
        <w:rPr>
          <w:b/>
        </w:rPr>
        <w:t xml:space="preserve"> </w:t>
      </w:r>
      <w:r w:rsidR="005D1B99">
        <w:rPr>
          <w:b/>
        </w:rPr>
        <w:t xml:space="preserve">Sup. Laufenberg </w:t>
      </w:r>
      <w:r w:rsidRPr="00870C71">
        <w:rPr>
          <w:b/>
        </w:rPr>
        <w:t xml:space="preserve">to adjourn the meeting at </w:t>
      </w:r>
      <w:r w:rsidR="005D1B99">
        <w:rPr>
          <w:b/>
        </w:rPr>
        <w:t xml:space="preserve">8:26 </w:t>
      </w:r>
      <w:r w:rsidRPr="00870C71">
        <w:rPr>
          <w:b/>
        </w:rPr>
        <w:t xml:space="preserve">p.m.  Motion carried, </w:t>
      </w:r>
      <w:r w:rsidR="005D1B99">
        <w:rPr>
          <w:b/>
        </w:rPr>
        <w:t>5</w:t>
      </w:r>
      <w:r w:rsidRPr="00870C71">
        <w:rPr>
          <w:b/>
        </w:rPr>
        <w:t>-0.</w:t>
      </w:r>
      <w:r w:rsidRPr="00870C71">
        <w:rPr>
          <w:rFonts w:cs="Franklin Gothic"/>
        </w:rPr>
        <w:tab/>
      </w:r>
      <w:bookmarkStart w:id="0" w:name="_GoBack"/>
      <w:bookmarkEnd w:id="0"/>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25" w:rsidRDefault="00432425" w:rsidP="00642176">
      <w:pPr>
        <w:spacing w:after="0" w:line="240" w:lineRule="auto"/>
      </w:pPr>
      <w:r>
        <w:separator/>
      </w:r>
    </w:p>
  </w:endnote>
  <w:endnote w:type="continuationSeparator" w:id="0">
    <w:p w:rsidR="00432425" w:rsidRDefault="00432425"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5D1B99">
          <w:t>Dec. 17, 2019</w:t>
        </w:r>
      </w:sdtContent>
    </w:sdt>
    <w:r>
      <w:t xml:space="preserve">         –        </w:t>
    </w:r>
    <w:r w:rsidR="005D1B99">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3364">
          <w:rPr>
            <w:noProof/>
          </w:rPr>
          <w:t>2</w:t>
        </w:r>
        <w:r>
          <w:rPr>
            <w:noProof/>
          </w:rPr>
          <w:fldChar w:fldCharType="end"/>
        </w:r>
        <w:r>
          <w:rPr>
            <w:noProof/>
          </w:rPr>
          <w:t xml:space="preserve"> of </w:t>
        </w:r>
        <w:sdt>
          <w:sdtPr>
            <w:rPr>
              <w:noProof/>
            </w:rPr>
            <w:id w:val="1242454986"/>
          </w:sdtPr>
          <w:sdtEndPr/>
          <w:sdtContent>
            <w:r w:rsidR="005D1B99">
              <w:rPr>
                <w:noProof/>
              </w:rPr>
              <w:t>3</w:t>
            </w:r>
          </w:sdtContent>
        </w:sdt>
      </w:sdtContent>
    </w:sdt>
    <w:r>
      <w:rPr>
        <w:noProof/>
      </w:rPr>
      <w:tab/>
      <w:t xml:space="preserve">Approved: </w:t>
    </w:r>
    <w:r w:rsidR="000D3364">
      <w:rPr>
        <w:noProof/>
      </w:rPr>
      <w:t xml:space="preserve">  Jan. 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25" w:rsidRDefault="00432425" w:rsidP="00642176">
      <w:pPr>
        <w:spacing w:after="0" w:line="240" w:lineRule="auto"/>
      </w:pPr>
      <w:r>
        <w:separator/>
      </w:r>
    </w:p>
  </w:footnote>
  <w:footnote w:type="continuationSeparator" w:id="0">
    <w:p w:rsidR="00432425" w:rsidRDefault="00432425"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25"/>
    <w:rsid w:val="0002695E"/>
    <w:rsid w:val="000A1D4E"/>
    <w:rsid w:val="000D3364"/>
    <w:rsid w:val="00130752"/>
    <w:rsid w:val="0013551F"/>
    <w:rsid w:val="001B19A0"/>
    <w:rsid w:val="001F2988"/>
    <w:rsid w:val="00254439"/>
    <w:rsid w:val="00316BC7"/>
    <w:rsid w:val="0034242D"/>
    <w:rsid w:val="00396E77"/>
    <w:rsid w:val="00432425"/>
    <w:rsid w:val="004523AC"/>
    <w:rsid w:val="00485F48"/>
    <w:rsid w:val="005023DA"/>
    <w:rsid w:val="005D1B99"/>
    <w:rsid w:val="005E2811"/>
    <w:rsid w:val="005F48F9"/>
    <w:rsid w:val="005F6066"/>
    <w:rsid w:val="00636ABA"/>
    <w:rsid w:val="00642176"/>
    <w:rsid w:val="00670390"/>
    <w:rsid w:val="00691BD4"/>
    <w:rsid w:val="007054A7"/>
    <w:rsid w:val="007D3885"/>
    <w:rsid w:val="009512AC"/>
    <w:rsid w:val="009D6245"/>
    <w:rsid w:val="00A31C75"/>
    <w:rsid w:val="00A37884"/>
    <w:rsid w:val="00A50B5B"/>
    <w:rsid w:val="00A7346F"/>
    <w:rsid w:val="00A85080"/>
    <w:rsid w:val="00B24D34"/>
    <w:rsid w:val="00B63BC1"/>
    <w:rsid w:val="00BA0640"/>
    <w:rsid w:val="00BC5390"/>
    <w:rsid w:val="00C01A29"/>
    <w:rsid w:val="00C77DE4"/>
    <w:rsid w:val="00CC44F7"/>
    <w:rsid w:val="00D77D14"/>
    <w:rsid w:val="00DF09D5"/>
    <w:rsid w:val="00E6671A"/>
    <w:rsid w:val="00EA58FB"/>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0BEC2A64-984C-40A3-BB0E-1FE9F4B6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paragraph" w:styleId="BalloonText">
    <w:name w:val="Balloon Text"/>
    <w:basedOn w:val="Normal"/>
    <w:link w:val="BalloonTextChar"/>
    <w:uiPriority w:val="99"/>
    <w:semiHidden/>
    <w:unhideWhenUsed/>
    <w:rsid w:val="000A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1223</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13</cp:revision>
  <cp:lastPrinted>2020-01-07T21:39:00Z</cp:lastPrinted>
  <dcterms:created xsi:type="dcterms:W3CDTF">2020-01-06T19:27:00Z</dcterms:created>
  <dcterms:modified xsi:type="dcterms:W3CDTF">2020-01-08T16:32:00Z</dcterms:modified>
</cp:coreProperties>
</file>