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35AA" w14:textId="77777777" w:rsidR="0023432B" w:rsidRDefault="007E0B8F" w:rsidP="0023432B">
      <w:pPr>
        <w:pStyle w:val="NoSpacing"/>
        <w:jc w:val="center"/>
        <w:rPr>
          <w:b/>
          <w:sz w:val="28"/>
          <w:szCs w:val="28"/>
        </w:rPr>
      </w:pPr>
      <w:r w:rsidRPr="00A356E9">
        <w:rPr>
          <w:b/>
          <w:sz w:val="28"/>
          <w:szCs w:val="28"/>
        </w:rPr>
        <w:t xml:space="preserve">SPRINGFIELD </w:t>
      </w:r>
      <w:r w:rsidR="0023432B" w:rsidRPr="0023432B">
        <w:rPr>
          <w:b/>
          <w:sz w:val="28"/>
          <w:szCs w:val="28"/>
        </w:rPr>
        <w:t>JOINT PLAN COMMISSION AND TOWN BOARD</w:t>
      </w:r>
      <w:r w:rsidR="0023432B">
        <w:rPr>
          <w:b/>
          <w:sz w:val="28"/>
          <w:szCs w:val="28"/>
        </w:rPr>
        <w:t xml:space="preserve"> </w:t>
      </w:r>
    </w:p>
    <w:p w14:paraId="799DBC75" w14:textId="77777777" w:rsidR="0023432B" w:rsidRPr="0023432B" w:rsidRDefault="0023432B" w:rsidP="0023432B">
      <w:pPr>
        <w:pStyle w:val="NoSpacing"/>
        <w:jc w:val="center"/>
        <w:rPr>
          <w:b/>
          <w:sz w:val="28"/>
          <w:szCs w:val="28"/>
        </w:rPr>
      </w:pPr>
      <w:r>
        <w:rPr>
          <w:b/>
          <w:sz w:val="28"/>
          <w:szCs w:val="28"/>
        </w:rPr>
        <w:t>MEETING MINUTES</w:t>
      </w:r>
    </w:p>
    <w:p w14:paraId="3353BE87" w14:textId="77777777" w:rsidR="0023432B" w:rsidRPr="0023432B" w:rsidRDefault="0023432B" w:rsidP="0023432B">
      <w:pPr>
        <w:pStyle w:val="NoSpacing"/>
        <w:jc w:val="center"/>
        <w:rPr>
          <w:b/>
          <w:sz w:val="28"/>
          <w:szCs w:val="28"/>
        </w:rPr>
      </w:pPr>
      <w:r w:rsidRPr="0023432B">
        <w:rPr>
          <w:b/>
          <w:sz w:val="28"/>
          <w:szCs w:val="28"/>
        </w:rPr>
        <w:t>M</w:t>
      </w:r>
      <w:r>
        <w:rPr>
          <w:b/>
          <w:sz w:val="28"/>
          <w:szCs w:val="28"/>
        </w:rPr>
        <w:t>onday</w:t>
      </w:r>
      <w:r w:rsidRPr="0023432B">
        <w:rPr>
          <w:b/>
          <w:sz w:val="28"/>
          <w:szCs w:val="28"/>
        </w:rPr>
        <w:t>, December 2, 2019 @ 7:30 P.M.</w:t>
      </w:r>
      <w:r w:rsidRPr="0023432B">
        <w:rPr>
          <w:b/>
          <w:sz w:val="28"/>
          <w:szCs w:val="28"/>
        </w:rPr>
        <w:tab/>
        <w:t xml:space="preserve">        </w:t>
      </w:r>
    </w:p>
    <w:p w14:paraId="2EC11BC8" w14:textId="77777777" w:rsidR="00AB21FB" w:rsidRDefault="0023432B" w:rsidP="0023432B">
      <w:pPr>
        <w:pStyle w:val="NoSpacing"/>
        <w:jc w:val="center"/>
        <w:rPr>
          <w:b/>
          <w:sz w:val="28"/>
          <w:szCs w:val="28"/>
        </w:rPr>
      </w:pPr>
      <w:r w:rsidRPr="0023432B">
        <w:rPr>
          <w:b/>
          <w:sz w:val="28"/>
          <w:szCs w:val="28"/>
        </w:rPr>
        <w:t xml:space="preserve">    </w:t>
      </w:r>
      <w:r>
        <w:rPr>
          <w:b/>
          <w:sz w:val="28"/>
          <w:szCs w:val="28"/>
        </w:rPr>
        <w:t>Springfield Town Hall</w:t>
      </w:r>
      <w:r w:rsidRPr="0023432B">
        <w:rPr>
          <w:b/>
          <w:sz w:val="28"/>
          <w:szCs w:val="28"/>
        </w:rPr>
        <w:t>, 6157 CTH P</w:t>
      </w:r>
    </w:p>
    <w:p w14:paraId="4153A039" w14:textId="77777777" w:rsidR="0023432B" w:rsidRPr="00A356E9" w:rsidRDefault="0023432B" w:rsidP="0023432B">
      <w:pPr>
        <w:pStyle w:val="NoSpacing"/>
        <w:jc w:val="center"/>
        <w:rPr>
          <w:b/>
        </w:rPr>
      </w:pPr>
    </w:p>
    <w:p w14:paraId="40367902"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14:paraId="04CD1474" w14:textId="77777777" w:rsidR="000D6DC9" w:rsidRDefault="004F7619" w:rsidP="0066249A">
      <w:pPr>
        <w:pStyle w:val="ListParagraph"/>
        <w:spacing w:after="0" w:line="240" w:lineRule="auto"/>
        <w:ind w:left="0"/>
        <w:rPr>
          <w:rFonts w:eastAsia="Batang" w:cs="FrankRuehl"/>
          <w:sz w:val="21"/>
          <w:szCs w:val="21"/>
        </w:rPr>
      </w:pPr>
      <w:r w:rsidRPr="00A356E9">
        <w:rPr>
          <w:rFonts w:eastAsia="Batang" w:cs="FrankRuehl"/>
          <w:sz w:val="21"/>
          <w:szCs w:val="21"/>
        </w:rPr>
        <w:t xml:space="preserve">Chair Jeff Endres called the </w:t>
      </w:r>
      <w:r w:rsidR="000D6DC9">
        <w:rPr>
          <w:rFonts w:eastAsia="Batang" w:cs="FrankRuehl"/>
          <w:sz w:val="21"/>
          <w:szCs w:val="21"/>
        </w:rPr>
        <w:t xml:space="preserve">joint </w:t>
      </w:r>
      <w:r w:rsidRPr="00A356E9">
        <w:rPr>
          <w:rFonts w:eastAsia="Batang" w:cs="FrankRuehl"/>
          <w:sz w:val="21"/>
          <w:szCs w:val="21"/>
        </w:rPr>
        <w:t xml:space="preserve">meeting to order at 7:30 p.m.  </w:t>
      </w:r>
    </w:p>
    <w:p w14:paraId="4A9647A2" w14:textId="77777777" w:rsidR="000D6DC9" w:rsidRDefault="000D6DC9" w:rsidP="0066249A">
      <w:pPr>
        <w:pStyle w:val="ListParagraph"/>
        <w:spacing w:after="0" w:line="240" w:lineRule="auto"/>
        <w:ind w:left="0"/>
        <w:rPr>
          <w:rFonts w:eastAsia="Batang" w:cs="FrankRuehl"/>
          <w:sz w:val="21"/>
          <w:szCs w:val="21"/>
        </w:rPr>
      </w:pPr>
    </w:p>
    <w:p w14:paraId="0246F31D" w14:textId="5B84992F" w:rsidR="005B5B0E" w:rsidRDefault="00766DDF" w:rsidP="0066249A">
      <w:pPr>
        <w:pStyle w:val="ListParagraph"/>
        <w:spacing w:after="0" w:line="240" w:lineRule="auto"/>
        <w:ind w:left="0"/>
        <w:rPr>
          <w:rFonts w:eastAsia="Batang" w:cs="FrankRuehl"/>
          <w:sz w:val="21"/>
          <w:szCs w:val="21"/>
        </w:rPr>
      </w:pPr>
      <w:r w:rsidRPr="00766DDF">
        <w:rPr>
          <w:rFonts w:eastAsia="Batang" w:cs="FrankRuehl"/>
          <w:sz w:val="21"/>
          <w:szCs w:val="21"/>
        </w:rPr>
        <w:t>Roll call shows</w:t>
      </w:r>
      <w:r w:rsidR="000D6DC9">
        <w:rPr>
          <w:rFonts w:eastAsia="Batang" w:cs="FrankRuehl"/>
          <w:sz w:val="21"/>
          <w:szCs w:val="21"/>
        </w:rPr>
        <w:t>, for the Plan Commission:</w:t>
      </w:r>
      <w:r w:rsidRPr="00766DDF">
        <w:rPr>
          <w:rFonts w:eastAsia="Batang" w:cs="FrankRuehl"/>
          <w:sz w:val="21"/>
          <w:szCs w:val="21"/>
        </w:rPr>
        <w:t xml:space="preserve"> Chair </w:t>
      </w:r>
      <w:r w:rsidR="00C3337B">
        <w:rPr>
          <w:rFonts w:eastAsia="Batang" w:cs="FrankRuehl"/>
          <w:sz w:val="21"/>
          <w:szCs w:val="21"/>
        </w:rPr>
        <w:t xml:space="preserve">Jeff </w:t>
      </w:r>
      <w:r w:rsidRPr="00766DDF">
        <w:rPr>
          <w:rFonts w:eastAsia="Batang" w:cs="FrankRuehl"/>
          <w:sz w:val="21"/>
          <w:szCs w:val="21"/>
        </w:rPr>
        <w:t xml:space="preserve">Endres, Commissioners </w:t>
      </w:r>
      <w:r w:rsidR="00C3337B">
        <w:rPr>
          <w:rFonts w:eastAsia="Batang" w:cs="FrankRuehl"/>
          <w:sz w:val="21"/>
          <w:szCs w:val="21"/>
        </w:rPr>
        <w:t xml:space="preserve">Bill </w:t>
      </w:r>
      <w:r w:rsidRPr="00766DDF">
        <w:rPr>
          <w:rFonts w:eastAsia="Batang" w:cs="FrankRuehl"/>
          <w:sz w:val="21"/>
          <w:szCs w:val="21"/>
        </w:rPr>
        <w:t xml:space="preserve">Acker, </w:t>
      </w:r>
      <w:r w:rsidR="00C3337B">
        <w:rPr>
          <w:rFonts w:eastAsia="Batang" w:cs="FrankRuehl"/>
          <w:sz w:val="21"/>
          <w:szCs w:val="21"/>
        </w:rPr>
        <w:t xml:space="preserve">Steve </w:t>
      </w:r>
      <w:proofErr w:type="spellStart"/>
      <w:r w:rsidR="009439D4" w:rsidRPr="009439D4">
        <w:rPr>
          <w:rFonts w:eastAsia="Batang" w:cs="FrankRuehl"/>
          <w:sz w:val="21"/>
          <w:szCs w:val="21"/>
        </w:rPr>
        <w:t>Beglinger</w:t>
      </w:r>
      <w:proofErr w:type="spellEnd"/>
      <w:r w:rsidR="00CE6D6B">
        <w:rPr>
          <w:rFonts w:eastAsia="Batang" w:cs="FrankRuehl"/>
          <w:sz w:val="21"/>
          <w:szCs w:val="21"/>
        </w:rPr>
        <w:t>,</w:t>
      </w:r>
      <w:r w:rsidRPr="00766DDF">
        <w:rPr>
          <w:rFonts w:eastAsia="Batang" w:cs="FrankRuehl"/>
          <w:sz w:val="21"/>
          <w:szCs w:val="21"/>
        </w:rPr>
        <w:t xml:space="preserve"> </w:t>
      </w:r>
      <w:r w:rsidR="00C3337B">
        <w:rPr>
          <w:rFonts w:eastAsia="Batang" w:cs="FrankRuehl"/>
          <w:sz w:val="21"/>
          <w:szCs w:val="21"/>
        </w:rPr>
        <w:t xml:space="preserve">Nate </w:t>
      </w:r>
      <w:r w:rsidR="009439D4">
        <w:rPr>
          <w:rFonts w:eastAsia="Batang" w:cs="FrankRuehl"/>
          <w:sz w:val="21"/>
          <w:szCs w:val="21"/>
        </w:rPr>
        <w:t>Wagner</w:t>
      </w:r>
      <w:r w:rsidR="00CE6D6B">
        <w:rPr>
          <w:rFonts w:eastAsia="Batang" w:cs="FrankRuehl"/>
          <w:sz w:val="21"/>
          <w:szCs w:val="21"/>
        </w:rPr>
        <w:t>,</w:t>
      </w:r>
      <w:r w:rsidR="009439D4">
        <w:rPr>
          <w:rFonts w:eastAsia="Batang" w:cs="FrankRuehl"/>
          <w:sz w:val="21"/>
          <w:szCs w:val="21"/>
        </w:rPr>
        <w:t xml:space="preserve"> </w:t>
      </w:r>
      <w:r w:rsidR="00C3337B">
        <w:rPr>
          <w:rFonts w:eastAsia="Batang" w:cs="FrankRuehl"/>
          <w:sz w:val="21"/>
          <w:szCs w:val="21"/>
        </w:rPr>
        <w:t xml:space="preserve">Ron </w:t>
      </w:r>
      <w:r w:rsidRPr="00766DDF">
        <w:rPr>
          <w:rFonts w:eastAsia="Batang" w:cs="FrankRuehl"/>
          <w:sz w:val="21"/>
          <w:szCs w:val="21"/>
        </w:rPr>
        <w:t>Wolfe</w:t>
      </w:r>
      <w:r w:rsidR="00CE6D6B">
        <w:rPr>
          <w:rFonts w:eastAsia="Batang" w:cs="FrankRuehl"/>
          <w:sz w:val="21"/>
          <w:szCs w:val="21"/>
        </w:rPr>
        <w:t>, and Matt Wright</w:t>
      </w:r>
      <w:r w:rsidR="009439D4">
        <w:rPr>
          <w:rFonts w:eastAsia="Batang" w:cs="FrankRuehl"/>
          <w:sz w:val="21"/>
          <w:szCs w:val="21"/>
        </w:rPr>
        <w:t xml:space="preserve"> </w:t>
      </w:r>
      <w:r w:rsidRPr="00766DDF">
        <w:rPr>
          <w:rFonts w:eastAsia="Batang" w:cs="FrankRuehl"/>
          <w:sz w:val="21"/>
          <w:szCs w:val="21"/>
        </w:rPr>
        <w:t xml:space="preserve">present, as well as </w:t>
      </w:r>
      <w:r w:rsidR="00C3337B">
        <w:rPr>
          <w:rFonts w:eastAsia="Batang" w:cs="FrankRuehl"/>
          <w:sz w:val="21"/>
          <w:szCs w:val="21"/>
        </w:rPr>
        <w:t>Town Board Chairman Jim</w:t>
      </w:r>
      <w:r w:rsidRPr="00766DDF">
        <w:rPr>
          <w:rFonts w:eastAsia="Batang" w:cs="FrankRuehl"/>
          <w:sz w:val="21"/>
          <w:szCs w:val="21"/>
        </w:rPr>
        <w:t xml:space="preserve"> Pulvermacher</w:t>
      </w:r>
      <w:r w:rsidR="000D6DC9">
        <w:rPr>
          <w:rFonts w:eastAsia="Batang" w:cs="FrankRuehl"/>
          <w:sz w:val="21"/>
          <w:szCs w:val="21"/>
        </w:rPr>
        <w:t xml:space="preserve">; for the Town Board: Chairman Pulvermacher, Sup. Laufenberg, </w:t>
      </w:r>
      <w:r w:rsidR="003D0DC6">
        <w:rPr>
          <w:rFonts w:eastAsia="Batang" w:cs="FrankRuehl"/>
          <w:sz w:val="21"/>
          <w:szCs w:val="21"/>
        </w:rPr>
        <w:t xml:space="preserve">Sup. Statz, </w:t>
      </w:r>
      <w:r w:rsidR="000D6DC9">
        <w:rPr>
          <w:rFonts w:eastAsia="Batang" w:cs="FrankRuehl"/>
          <w:sz w:val="21"/>
          <w:szCs w:val="21"/>
        </w:rPr>
        <w:t>Sup. Meinholz, and Sup. Dresen</w:t>
      </w:r>
      <w:r w:rsidRPr="00766DDF">
        <w:rPr>
          <w:rFonts w:eastAsia="Batang" w:cs="FrankRuehl"/>
          <w:sz w:val="21"/>
          <w:szCs w:val="21"/>
        </w:rPr>
        <w:t xml:space="preserve">. </w:t>
      </w:r>
      <w:r w:rsidR="00B8153A">
        <w:rPr>
          <w:rFonts w:eastAsia="Batang" w:cs="FrankRuehl"/>
          <w:sz w:val="21"/>
          <w:szCs w:val="21"/>
        </w:rPr>
        <w:t xml:space="preserve"> </w:t>
      </w:r>
    </w:p>
    <w:p w14:paraId="76E94A2B" w14:textId="77777777" w:rsidR="005B5B0E" w:rsidRDefault="005B5B0E" w:rsidP="0066249A">
      <w:pPr>
        <w:pStyle w:val="ListParagraph"/>
        <w:spacing w:after="0" w:line="240" w:lineRule="auto"/>
        <w:ind w:left="0"/>
        <w:rPr>
          <w:rFonts w:eastAsia="Batang" w:cs="FrankRuehl"/>
          <w:sz w:val="21"/>
          <w:szCs w:val="21"/>
        </w:rPr>
      </w:pPr>
    </w:p>
    <w:p w14:paraId="6ECF3B06" w14:textId="77777777" w:rsidR="004F7619" w:rsidRPr="00A356E9" w:rsidRDefault="000D6DC9" w:rsidP="0066249A">
      <w:pPr>
        <w:pStyle w:val="ListParagraph"/>
        <w:spacing w:after="0" w:line="240" w:lineRule="auto"/>
        <w:ind w:left="0"/>
        <w:rPr>
          <w:rFonts w:eastAsia="Batang" w:cs="FrankRuehl"/>
          <w:sz w:val="21"/>
          <w:szCs w:val="21"/>
        </w:rPr>
      </w:pPr>
      <w:r>
        <w:rPr>
          <w:rFonts w:eastAsia="Batang" w:cs="FrankRuehl"/>
          <w:sz w:val="21"/>
          <w:szCs w:val="21"/>
        </w:rPr>
        <w:t xml:space="preserve">Also present </w:t>
      </w:r>
      <w:r w:rsidR="00FA0AF8">
        <w:rPr>
          <w:rFonts w:eastAsia="Batang" w:cs="FrankRuehl"/>
          <w:sz w:val="21"/>
          <w:szCs w:val="21"/>
        </w:rPr>
        <w:t>were town attorney Mark Hazelbaker, town planner Mark Roffers, town zoning administrator Kory Anderson,</w:t>
      </w:r>
      <w:r>
        <w:rPr>
          <w:rFonts w:eastAsia="Batang" w:cs="FrankRuehl"/>
          <w:sz w:val="21"/>
          <w:szCs w:val="21"/>
        </w:rPr>
        <w:t xml:space="preserve"> </w:t>
      </w:r>
      <w:r w:rsidR="004F7619" w:rsidRPr="00A356E9">
        <w:rPr>
          <w:rFonts w:eastAsia="Batang" w:cs="FrankRuehl"/>
          <w:sz w:val="21"/>
          <w:szCs w:val="21"/>
        </w:rPr>
        <w:t>Clerk</w:t>
      </w:r>
      <w:r w:rsidR="00766DDF">
        <w:rPr>
          <w:rFonts w:eastAsia="Batang" w:cs="FrankRuehl"/>
          <w:sz w:val="21"/>
          <w:szCs w:val="21"/>
        </w:rPr>
        <w:t>-Treasurer Fayas</w:t>
      </w:r>
      <w:r>
        <w:rPr>
          <w:rFonts w:eastAsia="Batang" w:cs="FrankRuehl"/>
          <w:sz w:val="21"/>
          <w:szCs w:val="21"/>
        </w:rPr>
        <w:t>, Paul and Nadine Ripp, Jim Wills, and an unidentified gentleman</w:t>
      </w:r>
      <w:r w:rsidR="0066249A" w:rsidRPr="00A356E9">
        <w:rPr>
          <w:rFonts w:eastAsia="Batang" w:cs="FrankRuehl"/>
          <w:sz w:val="21"/>
          <w:szCs w:val="21"/>
        </w:rPr>
        <w:t>.</w:t>
      </w:r>
    </w:p>
    <w:p w14:paraId="1F183936" w14:textId="77777777" w:rsidR="00A96C06" w:rsidRPr="00A356E9" w:rsidRDefault="00A96C06" w:rsidP="0066249A">
      <w:pPr>
        <w:pStyle w:val="ListParagraph"/>
        <w:spacing w:after="0" w:line="240" w:lineRule="auto"/>
        <w:ind w:left="0"/>
        <w:rPr>
          <w:rFonts w:eastAsia="Batang" w:cs="FrankRuehl"/>
          <w:sz w:val="21"/>
          <w:szCs w:val="21"/>
        </w:rPr>
      </w:pPr>
    </w:p>
    <w:p w14:paraId="7F5792F9" w14:textId="77777777"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14:paraId="5DAE49CD" w14:textId="77777777" w:rsidR="0066249A" w:rsidRPr="00A356E9" w:rsidRDefault="0066249A" w:rsidP="0066249A">
      <w:pPr>
        <w:pStyle w:val="ListParagraph"/>
        <w:spacing w:after="0" w:line="240" w:lineRule="auto"/>
        <w:ind w:left="0"/>
        <w:rPr>
          <w:rFonts w:eastAsia="Batang" w:cs="FrankRuehl"/>
          <w:sz w:val="21"/>
          <w:szCs w:val="21"/>
        </w:rPr>
      </w:pPr>
    </w:p>
    <w:p w14:paraId="02521452"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w:t>
      </w:r>
      <w:r w:rsidR="009B753F">
        <w:rPr>
          <w:rFonts w:eastAsia="Batang" w:cs="FrankRuehl"/>
          <w:sz w:val="21"/>
          <w:szCs w:val="21"/>
        </w:rPr>
        <w:t>S</w:t>
      </w:r>
      <w:r w:rsidRPr="00A356E9">
        <w:rPr>
          <w:rFonts w:eastAsia="Batang" w:cs="FrankRuehl"/>
          <w:sz w:val="21"/>
          <w:szCs w:val="21"/>
        </w:rPr>
        <w:t xml:space="preserve"> LAW</w:t>
      </w:r>
      <w:r w:rsidR="009B753F">
        <w:rPr>
          <w:rFonts w:eastAsia="Batang" w:cs="FrankRuehl"/>
          <w:sz w:val="21"/>
          <w:szCs w:val="21"/>
        </w:rPr>
        <w:t xml:space="preserve"> AND PUBLIC HEARING NOTICES</w:t>
      </w:r>
    </w:p>
    <w:p w14:paraId="21E22EE9" w14:textId="77777777"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14:paraId="7D2E5F0F" w14:textId="77777777" w:rsidR="0066249A" w:rsidRPr="00A356E9" w:rsidRDefault="0066249A" w:rsidP="0066249A">
      <w:pPr>
        <w:pStyle w:val="ListParagraph"/>
        <w:spacing w:after="0" w:line="240" w:lineRule="auto"/>
        <w:ind w:left="0"/>
        <w:rPr>
          <w:rFonts w:eastAsia="Batang" w:cs="FrankRuehl"/>
          <w:sz w:val="21"/>
          <w:szCs w:val="21"/>
        </w:rPr>
      </w:pPr>
    </w:p>
    <w:p w14:paraId="7701BF0D" w14:textId="77777777"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14:paraId="190B58A0" w14:textId="77777777" w:rsidR="00E40BC9" w:rsidRPr="00A356E9" w:rsidRDefault="00E40BC9" w:rsidP="00E40BC9">
      <w:pPr>
        <w:pStyle w:val="ListParagraph"/>
        <w:spacing w:after="200" w:line="240" w:lineRule="auto"/>
        <w:ind w:left="0"/>
        <w:rPr>
          <w:rFonts w:eastAsia="Batang" w:cs="FrankRuehl"/>
          <w:sz w:val="21"/>
          <w:szCs w:val="21"/>
        </w:rPr>
      </w:pPr>
    </w:p>
    <w:p w14:paraId="6353B230" w14:textId="77777777"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9B753F">
        <w:rPr>
          <w:rFonts w:eastAsia="Batang" w:cs="FrankRuehl"/>
          <w:sz w:val="21"/>
          <w:szCs w:val="21"/>
        </w:rPr>
        <w:t xml:space="preserve"> NOV. 4, 2019</w:t>
      </w:r>
    </w:p>
    <w:p w14:paraId="1CE7C0E5" w14:textId="77777777"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FE07AF">
        <w:rPr>
          <w:rFonts w:eastAsia="Batang" w:cs="FrankRuehl"/>
          <w:b/>
          <w:sz w:val="21"/>
          <w:szCs w:val="21"/>
        </w:rPr>
        <w:t>Mr. Pulvermacher,</w:t>
      </w:r>
      <w:r w:rsidRPr="00A356E9">
        <w:rPr>
          <w:rFonts w:eastAsia="Batang" w:cs="FrankRuehl"/>
          <w:b/>
          <w:sz w:val="21"/>
          <w:szCs w:val="21"/>
        </w:rPr>
        <w:t xml:space="preserve"> seconded by </w:t>
      </w:r>
      <w:r w:rsidR="00FE07AF">
        <w:rPr>
          <w:rFonts w:eastAsia="Batang" w:cs="FrankRuehl"/>
          <w:b/>
          <w:sz w:val="21"/>
          <w:szCs w:val="21"/>
        </w:rPr>
        <w:t xml:space="preserve">Commissioner Wolfe </w:t>
      </w:r>
      <w:r w:rsidRPr="00A356E9">
        <w:rPr>
          <w:rFonts w:eastAsia="Batang" w:cs="FrankRuehl"/>
          <w:b/>
          <w:sz w:val="21"/>
          <w:szCs w:val="21"/>
        </w:rPr>
        <w:t>to approve</w:t>
      </w:r>
      <w:r w:rsidR="00C74BB6" w:rsidRPr="00A356E9">
        <w:rPr>
          <w:rFonts w:eastAsia="Batang" w:cs="FrankRuehl"/>
          <w:b/>
          <w:sz w:val="21"/>
          <w:szCs w:val="21"/>
        </w:rPr>
        <w:t xml:space="preserve"> 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FE07AF">
        <w:rPr>
          <w:rFonts w:eastAsia="Batang" w:cs="FrankRuehl"/>
          <w:b/>
          <w:sz w:val="21"/>
          <w:szCs w:val="21"/>
        </w:rPr>
        <w:t>7</w:t>
      </w:r>
      <w:r w:rsidR="004F7619" w:rsidRPr="00A356E9">
        <w:rPr>
          <w:rFonts w:eastAsia="Batang" w:cs="FrankRuehl"/>
          <w:b/>
          <w:sz w:val="21"/>
          <w:szCs w:val="21"/>
        </w:rPr>
        <w:t>-0.</w:t>
      </w:r>
    </w:p>
    <w:p w14:paraId="01DFC26C" w14:textId="77777777" w:rsidR="0068548A" w:rsidRPr="00A356E9" w:rsidRDefault="0068548A" w:rsidP="00490ECF">
      <w:pPr>
        <w:pStyle w:val="ListParagraph"/>
        <w:spacing w:before="240" w:after="200" w:line="240" w:lineRule="auto"/>
        <w:ind w:left="0"/>
        <w:rPr>
          <w:rFonts w:eastAsia="Batang" w:cs="FrankRuehl"/>
          <w:sz w:val="21"/>
          <w:szCs w:val="21"/>
          <w:u w:val="single"/>
        </w:rPr>
      </w:pPr>
    </w:p>
    <w:p w14:paraId="003269AD" w14:textId="77777777" w:rsidR="009B753F" w:rsidRDefault="009B753F" w:rsidP="009B753F">
      <w:pPr>
        <w:pStyle w:val="ListParagraph"/>
        <w:numPr>
          <w:ilvl w:val="0"/>
          <w:numId w:val="2"/>
        </w:numPr>
        <w:spacing w:after="200" w:line="240" w:lineRule="auto"/>
        <w:ind w:left="0"/>
        <w:rPr>
          <w:rFonts w:ascii="Calibri" w:eastAsia="Calibri" w:hAnsi="Calibri" w:cs="Franklin Gothic"/>
          <w:sz w:val="21"/>
          <w:szCs w:val="21"/>
        </w:rPr>
      </w:pPr>
      <w:r w:rsidRPr="009B753F">
        <w:rPr>
          <w:rFonts w:ascii="Calibri" w:eastAsia="Calibri" w:hAnsi="Calibri" w:cs="Franklin Gothic"/>
          <w:sz w:val="21"/>
          <w:szCs w:val="21"/>
        </w:rPr>
        <w:t>PUBLIC HEARING:  REZONE</w:t>
      </w:r>
    </w:p>
    <w:p w14:paraId="290CCD6B" w14:textId="77777777" w:rsidR="00837F7C" w:rsidRPr="00837F7C" w:rsidRDefault="00837F7C" w:rsidP="00837F7C">
      <w:pPr>
        <w:pStyle w:val="ListParagraph"/>
        <w:spacing w:after="200" w:line="240" w:lineRule="auto"/>
        <w:ind w:left="0"/>
        <w:rPr>
          <w:rFonts w:ascii="Calibri" w:eastAsia="Calibri" w:hAnsi="Calibri" w:cs="Franklin Gothic"/>
          <w:sz w:val="21"/>
          <w:szCs w:val="21"/>
        </w:rPr>
      </w:pPr>
      <w:r w:rsidRPr="00837F7C">
        <w:rPr>
          <w:rFonts w:ascii="Calibri" w:eastAsia="Calibri" w:hAnsi="Calibri" w:cs="Franklin Gothic"/>
          <w:sz w:val="21"/>
          <w:szCs w:val="21"/>
        </w:rPr>
        <w:t>There was no public comment.  The applicant did not need to rezone to build his attached garage; his application fees were returned, no rezone is needed.</w:t>
      </w:r>
    </w:p>
    <w:p w14:paraId="6B315BDA" w14:textId="77777777" w:rsidR="00837F7C" w:rsidRPr="00837F7C" w:rsidRDefault="00837F7C" w:rsidP="00837F7C">
      <w:pPr>
        <w:pStyle w:val="ListParagraph"/>
        <w:spacing w:after="200" w:line="240" w:lineRule="auto"/>
        <w:ind w:left="0"/>
        <w:rPr>
          <w:rFonts w:ascii="Calibri" w:eastAsia="Calibri" w:hAnsi="Calibri" w:cs="Franklin Gothic"/>
          <w:b/>
          <w:sz w:val="21"/>
          <w:szCs w:val="21"/>
        </w:rPr>
      </w:pPr>
      <w:r w:rsidRPr="00837F7C">
        <w:rPr>
          <w:rFonts w:ascii="Calibri" w:eastAsia="Calibri" w:hAnsi="Calibri" w:cs="Franklin Gothic"/>
          <w:b/>
          <w:sz w:val="21"/>
          <w:szCs w:val="21"/>
        </w:rPr>
        <w:t xml:space="preserve">Motion by Mr. Pulvermacher, seconded by Commissioner Wolfe to indefinitely suspend the public hearing </w:t>
      </w:r>
      <w:r>
        <w:rPr>
          <w:rFonts w:ascii="Calibri" w:eastAsia="Calibri" w:hAnsi="Calibri" w:cs="Franklin Gothic"/>
          <w:b/>
          <w:sz w:val="21"/>
          <w:szCs w:val="21"/>
        </w:rPr>
        <w:t>and rezone.  Motion carried, 7-0.</w:t>
      </w:r>
    </w:p>
    <w:p w14:paraId="5F9DAFE8" w14:textId="77777777" w:rsidR="009B753F" w:rsidRPr="009B753F" w:rsidRDefault="009B753F" w:rsidP="009B753F">
      <w:pPr>
        <w:autoSpaceDE w:val="0"/>
        <w:autoSpaceDN w:val="0"/>
        <w:adjustRightInd w:val="0"/>
        <w:spacing w:after="0" w:line="276" w:lineRule="auto"/>
        <w:ind w:left="540"/>
        <w:jc w:val="center"/>
        <w:rPr>
          <w:rFonts w:ascii="Calibri" w:eastAsia="Calibri" w:hAnsi="Calibri" w:cs="Franklin Gothic"/>
          <w:b/>
          <w:i/>
          <w:sz w:val="21"/>
          <w:szCs w:val="21"/>
        </w:rPr>
      </w:pPr>
      <w:r w:rsidRPr="009B753F">
        <w:rPr>
          <w:rFonts w:ascii="Calibri" w:eastAsia="Calibri" w:hAnsi="Calibri" w:cs="Franklin Gothic"/>
          <w:b/>
          <w:i/>
          <w:sz w:val="21"/>
          <w:szCs w:val="21"/>
        </w:rPr>
        <w:t>MOTION TO RECESS REGULAR MEETINGS AND ENTER PUBLIC HEARING.</w:t>
      </w:r>
    </w:p>
    <w:p w14:paraId="3F723EE8" w14:textId="77777777" w:rsidR="009B753F" w:rsidRPr="009B753F" w:rsidRDefault="009B753F" w:rsidP="009B753F">
      <w:pPr>
        <w:numPr>
          <w:ilvl w:val="0"/>
          <w:numId w:val="13"/>
        </w:numPr>
        <w:autoSpaceDE w:val="0"/>
        <w:autoSpaceDN w:val="0"/>
        <w:adjustRightInd w:val="0"/>
        <w:spacing w:after="0" w:line="276" w:lineRule="auto"/>
        <w:contextualSpacing/>
        <w:rPr>
          <w:rFonts w:ascii="Calibri" w:eastAsia="Calibri" w:hAnsi="Calibri" w:cs="Franklin Gothic"/>
          <w:sz w:val="21"/>
          <w:szCs w:val="21"/>
        </w:rPr>
      </w:pPr>
      <w:r w:rsidRPr="009B753F">
        <w:rPr>
          <w:rFonts w:ascii="Calibri" w:eastAsia="Calibri" w:hAnsi="Calibri" w:cs="Franklin Gothic"/>
          <w:sz w:val="21"/>
          <w:szCs w:val="21"/>
        </w:rPr>
        <w:t xml:space="preserve">ADAM AND LAURA MEINHOLZ, 7372 SPRINGHELT DR., REZONE 1.01 ACRE PARCEL FROM R-1 TO SFR. </w:t>
      </w:r>
    </w:p>
    <w:p w14:paraId="1CE42C24" w14:textId="77777777" w:rsidR="009B753F" w:rsidRPr="009B753F" w:rsidRDefault="009B753F" w:rsidP="009B753F">
      <w:pPr>
        <w:autoSpaceDE w:val="0"/>
        <w:autoSpaceDN w:val="0"/>
        <w:adjustRightInd w:val="0"/>
        <w:spacing w:after="0" w:line="276" w:lineRule="auto"/>
        <w:ind w:left="900"/>
        <w:contextualSpacing/>
        <w:rPr>
          <w:rFonts w:ascii="Calibri" w:eastAsia="Calibri" w:hAnsi="Calibri" w:cs="Franklin Gothic"/>
          <w:sz w:val="21"/>
          <w:szCs w:val="21"/>
        </w:rPr>
      </w:pPr>
      <w:r w:rsidRPr="009B753F">
        <w:rPr>
          <w:rFonts w:ascii="Calibri" w:eastAsia="Calibri" w:hAnsi="Calibri" w:cs="Franklin Gothic"/>
          <w:sz w:val="21"/>
          <w:szCs w:val="21"/>
        </w:rPr>
        <w:t>PARCEL NO. 0808-043-2111-9</w:t>
      </w:r>
    </w:p>
    <w:p w14:paraId="787E1D18" w14:textId="77777777" w:rsidR="009B753F" w:rsidRDefault="009B753F" w:rsidP="009B753F">
      <w:pPr>
        <w:autoSpaceDE w:val="0"/>
        <w:autoSpaceDN w:val="0"/>
        <w:adjustRightInd w:val="0"/>
        <w:spacing w:after="0" w:line="276" w:lineRule="auto"/>
        <w:ind w:left="540"/>
        <w:jc w:val="center"/>
        <w:rPr>
          <w:rFonts w:ascii="Calibri" w:eastAsia="Calibri" w:hAnsi="Calibri" w:cs="Franklin Gothic"/>
          <w:b/>
          <w:sz w:val="21"/>
          <w:szCs w:val="21"/>
        </w:rPr>
      </w:pPr>
      <w:r w:rsidRPr="009B753F">
        <w:rPr>
          <w:rFonts w:ascii="Calibri" w:eastAsia="Calibri" w:hAnsi="Calibri" w:cs="Franklin Gothic"/>
          <w:b/>
          <w:i/>
          <w:sz w:val="21"/>
          <w:szCs w:val="21"/>
        </w:rPr>
        <w:t>MOTION TO EXIT PUBLIC HEARING AND RECONVENE REGULAR MEETINGS</w:t>
      </w:r>
      <w:r w:rsidRPr="009B753F">
        <w:rPr>
          <w:rFonts w:ascii="Calibri" w:eastAsia="Calibri" w:hAnsi="Calibri" w:cs="Franklin Gothic"/>
          <w:b/>
          <w:sz w:val="21"/>
          <w:szCs w:val="21"/>
        </w:rPr>
        <w:t>.</w:t>
      </w:r>
    </w:p>
    <w:p w14:paraId="192F0E84" w14:textId="77777777" w:rsidR="009B753F" w:rsidRDefault="009B753F" w:rsidP="009B753F">
      <w:pPr>
        <w:pStyle w:val="ListParagraph"/>
        <w:numPr>
          <w:ilvl w:val="0"/>
          <w:numId w:val="2"/>
        </w:numPr>
        <w:spacing w:after="0" w:line="240" w:lineRule="auto"/>
        <w:ind w:left="0"/>
        <w:rPr>
          <w:rFonts w:ascii="Calibri" w:eastAsia="Calibri" w:hAnsi="Calibri" w:cs="Franklin Gothic"/>
          <w:sz w:val="21"/>
          <w:szCs w:val="21"/>
        </w:rPr>
      </w:pPr>
      <w:r w:rsidRPr="009B753F">
        <w:rPr>
          <w:rFonts w:ascii="Calibri" w:eastAsia="Calibri" w:hAnsi="Calibri" w:cs="Franklin Gothic"/>
          <w:sz w:val="21"/>
          <w:szCs w:val="21"/>
        </w:rPr>
        <w:t>REZONE:  ADAM AND LAURA MEINHOLZ, 7372 SPRINGHELT DR., REZONE 1.01 ACRE PARCEL FROM R-1 TO SFR.  PARCEL NO. 0808-043-2111-9</w:t>
      </w:r>
    </w:p>
    <w:p w14:paraId="3D4CADE7" w14:textId="77777777" w:rsidR="00837F7C" w:rsidRDefault="00837F7C" w:rsidP="00837F7C">
      <w:pPr>
        <w:pStyle w:val="ListParagraph"/>
        <w:spacing w:after="0" w:line="240" w:lineRule="auto"/>
        <w:ind w:left="0"/>
        <w:rPr>
          <w:rFonts w:ascii="Calibri" w:eastAsia="Calibri" w:hAnsi="Calibri" w:cs="Franklin Gothic"/>
          <w:sz w:val="21"/>
          <w:szCs w:val="21"/>
        </w:rPr>
      </w:pPr>
    </w:p>
    <w:p w14:paraId="41B8497D" w14:textId="77777777" w:rsidR="009B753F" w:rsidRDefault="009B753F" w:rsidP="009B753F">
      <w:pPr>
        <w:pStyle w:val="ListParagraph"/>
        <w:numPr>
          <w:ilvl w:val="0"/>
          <w:numId w:val="2"/>
        </w:numPr>
        <w:spacing w:after="0" w:line="240" w:lineRule="auto"/>
        <w:ind w:left="0"/>
        <w:rPr>
          <w:rFonts w:ascii="Calibri" w:eastAsia="Calibri" w:hAnsi="Calibri" w:cs="Franklin Gothic"/>
          <w:sz w:val="21"/>
          <w:szCs w:val="21"/>
        </w:rPr>
      </w:pPr>
      <w:r w:rsidRPr="009B753F">
        <w:rPr>
          <w:rFonts w:ascii="Calibri" w:eastAsia="Calibri" w:hAnsi="Calibri" w:cs="Franklin Gothic"/>
          <w:sz w:val="21"/>
          <w:szCs w:val="21"/>
        </w:rPr>
        <w:t xml:space="preserve">OUTDOOR STORAGE </w:t>
      </w:r>
    </w:p>
    <w:p w14:paraId="55E820B1" w14:textId="77777777" w:rsidR="009B753F" w:rsidRDefault="009B753F" w:rsidP="009B753F">
      <w:pPr>
        <w:pStyle w:val="ListParagraph"/>
        <w:spacing w:after="0" w:line="240" w:lineRule="auto"/>
        <w:ind w:left="0"/>
        <w:rPr>
          <w:rFonts w:ascii="Calibri" w:eastAsia="Calibri" w:hAnsi="Calibri" w:cs="Franklin Gothic"/>
          <w:b/>
          <w:sz w:val="21"/>
          <w:szCs w:val="21"/>
        </w:rPr>
      </w:pPr>
      <w:r>
        <w:rPr>
          <w:rFonts w:ascii="Calibri" w:eastAsia="Calibri" w:hAnsi="Calibri" w:cs="Franklin Gothic"/>
          <w:b/>
          <w:sz w:val="21"/>
          <w:szCs w:val="21"/>
        </w:rPr>
        <w:t>Motion by Mr. Pulvermacher, seconded by Commissioner Wright to leave current rules and regulations for non-commercial zoned properties the same as they are, which do not allow for outdoor storage.  Motion carried, 7-0.</w:t>
      </w:r>
    </w:p>
    <w:p w14:paraId="453B0FCD" w14:textId="77777777" w:rsidR="009B753F" w:rsidRDefault="009B753F" w:rsidP="009B753F">
      <w:pPr>
        <w:pStyle w:val="ListParagraph"/>
        <w:spacing w:after="0" w:line="240" w:lineRule="auto"/>
        <w:ind w:left="0"/>
        <w:rPr>
          <w:rFonts w:ascii="Calibri" w:eastAsia="Calibri" w:hAnsi="Calibri" w:cs="Franklin Gothic"/>
          <w:b/>
          <w:sz w:val="21"/>
          <w:szCs w:val="21"/>
        </w:rPr>
      </w:pPr>
    </w:p>
    <w:p w14:paraId="05D9FBBA" w14:textId="77777777" w:rsidR="009B753F" w:rsidRDefault="009B753F" w:rsidP="009B753F">
      <w:pPr>
        <w:pStyle w:val="ListParagraph"/>
        <w:numPr>
          <w:ilvl w:val="0"/>
          <w:numId w:val="2"/>
        </w:numPr>
        <w:spacing w:after="0" w:line="240" w:lineRule="auto"/>
        <w:ind w:left="0"/>
        <w:rPr>
          <w:rFonts w:ascii="Calibri" w:eastAsia="Calibri" w:hAnsi="Calibri" w:cs="Franklin Gothic"/>
          <w:sz w:val="21"/>
          <w:szCs w:val="21"/>
        </w:rPr>
      </w:pPr>
      <w:r w:rsidRPr="009B753F">
        <w:rPr>
          <w:rFonts w:ascii="Calibri" w:eastAsia="Calibri" w:hAnsi="Calibri" w:cs="Franklin Gothic"/>
          <w:sz w:val="21"/>
          <w:szCs w:val="21"/>
        </w:rPr>
        <w:t>DEVELOPMENT RIGHTS FOR DOWN ZONING &amp;/OR REDEVELOPMENT PROJECTS</w:t>
      </w:r>
    </w:p>
    <w:p w14:paraId="169AB04A" w14:textId="77777777" w:rsidR="00E92CB6" w:rsidRDefault="00E92CB6" w:rsidP="00E92CB6">
      <w:pPr>
        <w:pStyle w:val="ListParagraph"/>
        <w:spacing w:after="0" w:line="240" w:lineRule="auto"/>
        <w:ind w:left="0"/>
        <w:rPr>
          <w:rFonts w:ascii="Calibri" w:eastAsia="Calibri" w:hAnsi="Calibri" w:cs="Franklin Gothic"/>
          <w:sz w:val="21"/>
          <w:szCs w:val="21"/>
        </w:rPr>
      </w:pPr>
      <w:r>
        <w:rPr>
          <w:rFonts w:ascii="Calibri" w:eastAsia="Calibri" w:hAnsi="Calibri" w:cs="Franklin Gothic"/>
          <w:sz w:val="21"/>
          <w:szCs w:val="21"/>
        </w:rPr>
        <w:t>Mr. Pulvermacher stepped off the Commission for the discussion and action.</w:t>
      </w:r>
    </w:p>
    <w:p w14:paraId="4769D6AE" w14:textId="77777777" w:rsidR="00B05C0E" w:rsidRPr="00B05C0E" w:rsidRDefault="00B05C0E" w:rsidP="00B05C0E">
      <w:pPr>
        <w:pStyle w:val="ListParagraph"/>
        <w:spacing w:after="0" w:line="240" w:lineRule="auto"/>
        <w:ind w:left="0"/>
        <w:rPr>
          <w:rFonts w:ascii="Calibri" w:eastAsia="Calibri" w:hAnsi="Calibri" w:cs="Franklin Gothic"/>
          <w:b/>
          <w:sz w:val="21"/>
          <w:szCs w:val="21"/>
        </w:rPr>
      </w:pPr>
      <w:r>
        <w:rPr>
          <w:rFonts w:ascii="Calibri" w:eastAsia="Calibri" w:hAnsi="Calibri" w:cs="Franklin Gothic"/>
          <w:b/>
          <w:sz w:val="21"/>
          <w:szCs w:val="21"/>
        </w:rPr>
        <w:t xml:space="preserve">Motion by Commissioner Wagner, seconded by Commissioner </w:t>
      </w:r>
      <w:proofErr w:type="spellStart"/>
      <w:r>
        <w:rPr>
          <w:rFonts w:ascii="Calibri" w:eastAsia="Calibri" w:hAnsi="Calibri" w:cs="Franklin Gothic"/>
          <w:b/>
          <w:sz w:val="21"/>
          <w:szCs w:val="21"/>
        </w:rPr>
        <w:t>Beglinger</w:t>
      </w:r>
      <w:proofErr w:type="spellEnd"/>
      <w:r>
        <w:rPr>
          <w:rFonts w:ascii="Calibri" w:eastAsia="Calibri" w:hAnsi="Calibri" w:cs="Franklin Gothic"/>
          <w:b/>
          <w:sz w:val="21"/>
          <w:szCs w:val="21"/>
        </w:rPr>
        <w:t xml:space="preserve"> to reaffirm the current Town policy requiring down zoning and down zoning redevelopment be accompanied by a split to authorize new residential development.  Motion carried, 7-0.</w:t>
      </w:r>
    </w:p>
    <w:p w14:paraId="425DBC35" w14:textId="77777777" w:rsidR="009B753F" w:rsidRDefault="009B753F" w:rsidP="009B753F">
      <w:pPr>
        <w:autoSpaceDE w:val="0"/>
        <w:autoSpaceDN w:val="0"/>
        <w:adjustRightInd w:val="0"/>
        <w:spacing w:after="0" w:line="240" w:lineRule="auto"/>
        <w:ind w:left="180"/>
        <w:contextualSpacing/>
        <w:rPr>
          <w:rFonts w:ascii="Calibri" w:eastAsia="Calibri" w:hAnsi="Calibri" w:cs="Franklin Gothic"/>
          <w:sz w:val="21"/>
          <w:szCs w:val="21"/>
        </w:rPr>
      </w:pPr>
    </w:p>
    <w:p w14:paraId="210A25C8" w14:textId="77777777" w:rsidR="00880D8A" w:rsidRDefault="00880D8A" w:rsidP="00880D8A">
      <w:pPr>
        <w:autoSpaceDE w:val="0"/>
        <w:autoSpaceDN w:val="0"/>
        <w:adjustRightInd w:val="0"/>
        <w:spacing w:after="0" w:line="240" w:lineRule="auto"/>
        <w:contextualSpacing/>
        <w:rPr>
          <w:rFonts w:ascii="Calibri" w:eastAsia="Calibri" w:hAnsi="Calibri" w:cs="Franklin Gothic"/>
          <w:sz w:val="21"/>
          <w:szCs w:val="21"/>
        </w:rPr>
      </w:pPr>
      <w:r>
        <w:rPr>
          <w:rFonts w:ascii="Calibri" w:eastAsia="Calibri" w:hAnsi="Calibri" w:cs="Franklin Gothic"/>
          <w:sz w:val="21"/>
          <w:szCs w:val="21"/>
        </w:rPr>
        <w:t xml:space="preserve">Mr. Pulvermacher returned to the Commission.  </w:t>
      </w:r>
    </w:p>
    <w:p w14:paraId="1D582C0C" w14:textId="77777777" w:rsidR="00880D8A" w:rsidRPr="009B753F" w:rsidRDefault="00880D8A" w:rsidP="00880D8A">
      <w:pPr>
        <w:autoSpaceDE w:val="0"/>
        <w:autoSpaceDN w:val="0"/>
        <w:adjustRightInd w:val="0"/>
        <w:spacing w:after="0" w:line="240" w:lineRule="auto"/>
        <w:contextualSpacing/>
        <w:rPr>
          <w:rFonts w:ascii="Calibri" w:eastAsia="Calibri" w:hAnsi="Calibri" w:cs="Franklin Gothic"/>
          <w:sz w:val="21"/>
          <w:szCs w:val="21"/>
        </w:rPr>
      </w:pPr>
    </w:p>
    <w:p w14:paraId="5A9E7949" w14:textId="77777777" w:rsidR="009B753F" w:rsidRPr="009B753F" w:rsidRDefault="009B753F" w:rsidP="009B753F">
      <w:pPr>
        <w:pStyle w:val="ListParagraph"/>
        <w:numPr>
          <w:ilvl w:val="0"/>
          <w:numId w:val="2"/>
        </w:numPr>
        <w:spacing w:after="0" w:line="240" w:lineRule="auto"/>
        <w:ind w:left="0"/>
        <w:rPr>
          <w:rFonts w:ascii="Calibri" w:eastAsia="Calibri" w:hAnsi="Calibri" w:cs="Franklin Gothic"/>
          <w:sz w:val="21"/>
          <w:szCs w:val="21"/>
        </w:rPr>
      </w:pPr>
      <w:r w:rsidRPr="009B753F">
        <w:rPr>
          <w:rFonts w:ascii="Calibri" w:eastAsia="Calibri" w:hAnsi="Calibri" w:cs="Franklin Gothic"/>
          <w:sz w:val="21"/>
          <w:szCs w:val="21"/>
        </w:rPr>
        <w:t>PC MEMBERSHIP AND POTENTIAL VACANCY</w:t>
      </w:r>
    </w:p>
    <w:p w14:paraId="0C9FD6D1" w14:textId="77777777" w:rsidR="009B753F" w:rsidRDefault="00880D8A" w:rsidP="00880D8A">
      <w:pPr>
        <w:autoSpaceDE w:val="0"/>
        <w:autoSpaceDN w:val="0"/>
        <w:adjustRightInd w:val="0"/>
        <w:spacing w:after="0" w:line="240" w:lineRule="auto"/>
        <w:contextualSpacing/>
        <w:rPr>
          <w:rFonts w:ascii="Calibri" w:eastAsia="Calibri" w:hAnsi="Calibri" w:cs="Franklin Gothic"/>
          <w:sz w:val="21"/>
          <w:szCs w:val="21"/>
        </w:rPr>
      </w:pPr>
      <w:r>
        <w:rPr>
          <w:rFonts w:ascii="Calibri" w:eastAsia="Calibri" w:hAnsi="Calibri" w:cs="Franklin Gothic"/>
          <w:sz w:val="21"/>
          <w:szCs w:val="21"/>
        </w:rPr>
        <w:lastRenderedPageBreak/>
        <w:t xml:space="preserve">Commissioner Wagner’s schedule should permit him to serve out the remainder of his term; applications will be accepted for the two commissioner seats </w:t>
      </w:r>
      <w:r w:rsidR="00E92CB6">
        <w:rPr>
          <w:rFonts w:ascii="Calibri" w:eastAsia="Calibri" w:hAnsi="Calibri" w:cs="Franklin Gothic"/>
          <w:sz w:val="21"/>
          <w:szCs w:val="21"/>
        </w:rPr>
        <w:t xml:space="preserve">that are up for reappointment by the Town Board in March for the April Plan Commission meeting. </w:t>
      </w:r>
    </w:p>
    <w:p w14:paraId="6B00B59D" w14:textId="77777777" w:rsidR="00E92CB6" w:rsidRPr="009B753F" w:rsidRDefault="00E92CB6" w:rsidP="00880D8A">
      <w:pPr>
        <w:autoSpaceDE w:val="0"/>
        <w:autoSpaceDN w:val="0"/>
        <w:adjustRightInd w:val="0"/>
        <w:spacing w:after="0" w:line="240" w:lineRule="auto"/>
        <w:contextualSpacing/>
        <w:rPr>
          <w:rFonts w:ascii="Calibri" w:eastAsia="Calibri" w:hAnsi="Calibri" w:cs="Franklin Gothic"/>
          <w:sz w:val="21"/>
          <w:szCs w:val="21"/>
        </w:rPr>
      </w:pPr>
    </w:p>
    <w:p w14:paraId="15442FE4" w14:textId="77777777" w:rsidR="009B753F" w:rsidRPr="009B753F" w:rsidRDefault="009B753F" w:rsidP="009B753F">
      <w:pPr>
        <w:pStyle w:val="ListParagraph"/>
        <w:numPr>
          <w:ilvl w:val="0"/>
          <w:numId w:val="2"/>
        </w:numPr>
        <w:spacing w:after="0" w:line="240" w:lineRule="auto"/>
        <w:ind w:left="0"/>
        <w:rPr>
          <w:rFonts w:ascii="Calibri" w:eastAsia="Calibri" w:hAnsi="Calibri" w:cs="Franklin Gothic"/>
          <w:sz w:val="21"/>
          <w:szCs w:val="21"/>
        </w:rPr>
      </w:pPr>
      <w:r w:rsidRPr="009B753F">
        <w:rPr>
          <w:rFonts w:ascii="Calibri" w:eastAsia="Calibri" w:hAnsi="Calibri" w:cs="Franklin Gothic"/>
          <w:sz w:val="21"/>
          <w:szCs w:val="21"/>
        </w:rPr>
        <w:t>OLD BUSINESS</w:t>
      </w:r>
    </w:p>
    <w:p w14:paraId="73EDE803" w14:textId="77777777" w:rsidR="009B753F" w:rsidRDefault="009B753F" w:rsidP="009B753F">
      <w:pPr>
        <w:numPr>
          <w:ilvl w:val="1"/>
          <w:numId w:val="9"/>
        </w:numPr>
        <w:autoSpaceDE w:val="0"/>
        <w:autoSpaceDN w:val="0"/>
        <w:adjustRightInd w:val="0"/>
        <w:spacing w:after="0" w:line="240" w:lineRule="auto"/>
        <w:ind w:left="810"/>
        <w:contextualSpacing/>
        <w:rPr>
          <w:rFonts w:ascii="Calibri" w:eastAsia="Calibri" w:hAnsi="Calibri" w:cs="Franklin Gothic"/>
          <w:sz w:val="21"/>
          <w:szCs w:val="21"/>
        </w:rPr>
      </w:pPr>
      <w:r w:rsidRPr="009B753F">
        <w:rPr>
          <w:rFonts w:ascii="Calibri" w:eastAsia="Calibri" w:hAnsi="Calibri" w:cs="Franklin Gothic"/>
          <w:sz w:val="21"/>
          <w:szCs w:val="21"/>
        </w:rPr>
        <w:t>DESIGN REVIEW ORDINANCE REVIEW AND UPDATE</w:t>
      </w:r>
    </w:p>
    <w:p w14:paraId="08EA9F0C" w14:textId="77777777" w:rsidR="00730DF8" w:rsidRPr="009B753F" w:rsidRDefault="00730DF8" w:rsidP="00730DF8">
      <w:pPr>
        <w:autoSpaceDE w:val="0"/>
        <w:autoSpaceDN w:val="0"/>
        <w:adjustRightInd w:val="0"/>
        <w:spacing w:after="0" w:line="240" w:lineRule="auto"/>
        <w:contextualSpacing/>
        <w:rPr>
          <w:rFonts w:ascii="Calibri" w:eastAsia="Calibri" w:hAnsi="Calibri" w:cs="Franklin Gothic"/>
          <w:sz w:val="21"/>
          <w:szCs w:val="21"/>
        </w:rPr>
      </w:pPr>
      <w:r>
        <w:rPr>
          <w:rFonts w:ascii="Calibri" w:eastAsia="Calibri" w:hAnsi="Calibri" w:cs="Franklin Gothic"/>
          <w:sz w:val="21"/>
          <w:szCs w:val="21"/>
        </w:rPr>
        <w:t>Town Planner Mark Roffers will review the design review ordinance for cohesiveness with other Town ordinances and policies, including but not limited to the Town zoning ordinance implemented Jan. 1, 2018.</w:t>
      </w:r>
    </w:p>
    <w:p w14:paraId="2BE44ED3" w14:textId="77777777" w:rsidR="009B753F" w:rsidRPr="009B753F" w:rsidRDefault="009B753F" w:rsidP="009B753F">
      <w:pPr>
        <w:numPr>
          <w:ilvl w:val="1"/>
          <w:numId w:val="9"/>
        </w:numPr>
        <w:autoSpaceDE w:val="0"/>
        <w:autoSpaceDN w:val="0"/>
        <w:adjustRightInd w:val="0"/>
        <w:spacing w:after="0" w:line="240" w:lineRule="auto"/>
        <w:ind w:left="810"/>
        <w:contextualSpacing/>
        <w:rPr>
          <w:rFonts w:ascii="Calibri" w:eastAsia="Calibri" w:hAnsi="Calibri" w:cs="Franklin Gothic"/>
          <w:sz w:val="21"/>
          <w:szCs w:val="21"/>
        </w:rPr>
      </w:pPr>
      <w:r w:rsidRPr="009B753F">
        <w:rPr>
          <w:rFonts w:ascii="Calibri" w:eastAsia="Calibri" w:hAnsi="Calibri" w:cs="Franklin Gothic"/>
          <w:sz w:val="21"/>
          <w:szCs w:val="21"/>
        </w:rPr>
        <w:t>HELLENBRAND BROS. EXCAVATING:  DISCUSS ROAD AGREEMENT</w:t>
      </w:r>
    </w:p>
    <w:p w14:paraId="70B0C8B8" w14:textId="77777777" w:rsidR="009B753F" w:rsidRPr="00C31D29" w:rsidRDefault="009B753F" w:rsidP="00C31D29">
      <w:pPr>
        <w:numPr>
          <w:ilvl w:val="1"/>
          <w:numId w:val="9"/>
        </w:numPr>
        <w:autoSpaceDE w:val="0"/>
        <w:autoSpaceDN w:val="0"/>
        <w:adjustRightInd w:val="0"/>
        <w:spacing w:after="0" w:line="240" w:lineRule="auto"/>
        <w:ind w:left="810"/>
        <w:contextualSpacing/>
        <w:rPr>
          <w:rFonts w:ascii="Calibri" w:eastAsia="Calibri" w:hAnsi="Calibri" w:cs="Franklin Gothic"/>
          <w:sz w:val="21"/>
          <w:szCs w:val="21"/>
        </w:rPr>
      </w:pPr>
      <w:r w:rsidRPr="009B753F">
        <w:rPr>
          <w:rFonts w:ascii="Calibri" w:eastAsia="Calibri" w:hAnsi="Calibri" w:cs="Franklin Gothic"/>
          <w:sz w:val="21"/>
          <w:szCs w:val="21"/>
        </w:rPr>
        <w:t>TDR SENDING AREA REQUIREMENTS--3RD PARTY HOLDER, UNLOCK TRIGGERS IN CONSERVATION EASEMENTS</w:t>
      </w:r>
    </w:p>
    <w:p w14:paraId="49113367" w14:textId="77777777" w:rsidR="00003562" w:rsidRPr="003D13C8" w:rsidRDefault="00730DF8" w:rsidP="009B753F">
      <w:pPr>
        <w:pStyle w:val="ListParagraph"/>
        <w:spacing w:after="0"/>
        <w:ind w:left="0"/>
        <w:rPr>
          <w:rFonts w:eastAsia="Batang" w:cs="FrankRuehl"/>
          <w:sz w:val="21"/>
          <w:szCs w:val="21"/>
        </w:rPr>
      </w:pPr>
      <w:r>
        <w:rPr>
          <w:rFonts w:eastAsia="Batang" w:cs="FrankRuehl"/>
          <w:sz w:val="21"/>
          <w:szCs w:val="21"/>
        </w:rPr>
        <w:t>Misters Hazelbaker, Roffers and Endres will discuss.</w:t>
      </w:r>
    </w:p>
    <w:p w14:paraId="33EDDA4C" w14:textId="77777777" w:rsidR="00730DF8" w:rsidRDefault="00730DF8" w:rsidP="00730DF8">
      <w:pPr>
        <w:pStyle w:val="ListParagraph"/>
        <w:spacing w:after="0" w:line="240" w:lineRule="auto"/>
        <w:ind w:left="0"/>
        <w:rPr>
          <w:rFonts w:eastAsia="Batang" w:cs="FrankRuehl"/>
          <w:sz w:val="21"/>
          <w:szCs w:val="21"/>
        </w:rPr>
      </w:pPr>
    </w:p>
    <w:p w14:paraId="46DC7452" w14:textId="77777777" w:rsidR="00E0003E" w:rsidRPr="00A356E9" w:rsidRDefault="00D8784F" w:rsidP="009B753F">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14:paraId="1267380C" w14:textId="77777777"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730DF8">
        <w:rPr>
          <w:rFonts w:eastAsia="Batang" w:cs="FrankRuehl"/>
          <w:b/>
          <w:sz w:val="21"/>
          <w:szCs w:val="21"/>
        </w:rPr>
        <w:t>Mr. Pulvermacher,</w:t>
      </w:r>
      <w:r w:rsidRPr="00A356E9">
        <w:rPr>
          <w:rFonts w:eastAsia="Batang" w:cs="FrankRuehl"/>
          <w:b/>
          <w:sz w:val="21"/>
          <w:szCs w:val="21"/>
        </w:rPr>
        <w:t xml:space="preserve"> seconded by </w:t>
      </w:r>
      <w:r w:rsidR="00730DF8">
        <w:rPr>
          <w:rFonts w:eastAsia="Batang" w:cs="FrankRuehl"/>
          <w:b/>
          <w:sz w:val="21"/>
          <w:szCs w:val="21"/>
        </w:rPr>
        <w:t xml:space="preserve">Commissioner </w:t>
      </w:r>
      <w:proofErr w:type="spellStart"/>
      <w:r w:rsidR="00730DF8">
        <w:rPr>
          <w:rFonts w:eastAsia="Batang" w:cs="FrankRuehl"/>
          <w:b/>
          <w:sz w:val="21"/>
          <w:szCs w:val="21"/>
        </w:rPr>
        <w:t>Beglinger</w:t>
      </w:r>
      <w:proofErr w:type="spellEnd"/>
      <w:r w:rsidR="00730DF8">
        <w:rPr>
          <w:rFonts w:eastAsia="Batang" w:cs="FrankRuehl"/>
          <w:b/>
          <w:sz w:val="21"/>
          <w:szCs w:val="21"/>
        </w:rPr>
        <w:t xml:space="preserve"> </w:t>
      </w:r>
      <w:r w:rsidRPr="00A356E9">
        <w:rPr>
          <w:rFonts w:eastAsia="Batang" w:cs="FrankRuehl"/>
          <w:b/>
          <w:sz w:val="21"/>
          <w:szCs w:val="21"/>
        </w:rPr>
        <w:t xml:space="preserve">to adjourn the meeting at </w:t>
      </w:r>
      <w:r w:rsidR="00730DF8">
        <w:rPr>
          <w:rFonts w:eastAsia="Batang" w:cs="FrankRuehl"/>
          <w:b/>
          <w:sz w:val="21"/>
          <w:szCs w:val="21"/>
        </w:rPr>
        <w:t>9:35</w:t>
      </w:r>
      <w:r w:rsidRPr="00A356E9">
        <w:rPr>
          <w:rFonts w:eastAsia="Batang" w:cs="FrankRuehl"/>
          <w:b/>
          <w:sz w:val="21"/>
          <w:szCs w:val="21"/>
        </w:rPr>
        <w:t xml:space="preserve"> p.m.  Motion carried, </w:t>
      </w:r>
      <w:r w:rsidR="00730DF8">
        <w:rPr>
          <w:rFonts w:eastAsia="Batang" w:cs="FrankRuehl"/>
          <w:b/>
          <w:sz w:val="21"/>
          <w:szCs w:val="21"/>
        </w:rPr>
        <w:t>7</w:t>
      </w:r>
      <w:r w:rsidRPr="00A356E9">
        <w:rPr>
          <w:rFonts w:eastAsia="Batang" w:cs="FrankRuehl"/>
          <w:b/>
          <w:sz w:val="21"/>
          <w:szCs w:val="21"/>
        </w:rPr>
        <w:t>-0.</w:t>
      </w:r>
    </w:p>
    <w:p w14:paraId="1CDDD810" w14:textId="77777777" w:rsidR="00E0003E" w:rsidRPr="00A356E9" w:rsidRDefault="00E0003E" w:rsidP="00E0003E">
      <w:pPr>
        <w:spacing w:after="0" w:line="240" w:lineRule="auto"/>
        <w:jc w:val="both"/>
        <w:rPr>
          <w:sz w:val="21"/>
          <w:szCs w:val="21"/>
        </w:rPr>
      </w:pPr>
    </w:p>
    <w:p w14:paraId="05B69E08" w14:textId="77777777" w:rsidR="00E0003E" w:rsidRPr="00A356E9" w:rsidRDefault="00E0003E" w:rsidP="00E0003E">
      <w:pPr>
        <w:spacing w:after="0" w:line="240" w:lineRule="auto"/>
        <w:jc w:val="both"/>
        <w:rPr>
          <w:b/>
          <w:sz w:val="21"/>
          <w:szCs w:val="21"/>
        </w:rPr>
      </w:pPr>
      <w:bookmarkStart w:id="0" w:name="_GoBack"/>
      <w:bookmarkEnd w:id="0"/>
    </w:p>
    <w:sectPr w:rsidR="00E0003E" w:rsidRPr="00A356E9" w:rsidSect="00D91E01">
      <w:footerReference w:type="default" r:id="rId8"/>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73CAE" w14:textId="77777777" w:rsidR="0023432B" w:rsidRDefault="0023432B" w:rsidP="005C1564">
      <w:pPr>
        <w:spacing w:after="0" w:line="240" w:lineRule="auto"/>
      </w:pPr>
      <w:r>
        <w:separator/>
      </w:r>
    </w:p>
  </w:endnote>
  <w:endnote w:type="continuationSeparator" w:id="0">
    <w:p w14:paraId="6E6F2D4B" w14:textId="77777777" w:rsidR="0023432B" w:rsidRDefault="0023432B"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Ruehl">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933512"/>
      <w:docPartObj>
        <w:docPartGallery w:val="Page Numbers (Bottom of Page)"/>
        <w:docPartUnique/>
      </w:docPartObj>
    </w:sdtPr>
    <w:sdtEndPr>
      <w:rPr>
        <w:noProof/>
      </w:rPr>
    </w:sdtEndPr>
    <w:sdtContent>
      <w:p w14:paraId="09DE008B" w14:textId="060AE1E7" w:rsidR="005C1564" w:rsidRDefault="005C1564">
        <w:pPr>
          <w:pStyle w:val="Footer"/>
        </w:pPr>
        <w:r>
          <w:t xml:space="preserve">Meeting minutes of </w:t>
        </w:r>
        <w:r w:rsidR="00C31D29">
          <w:t>Dec. 2, 2019</w:t>
        </w:r>
        <w:r w:rsidR="001949C7">
          <w:t xml:space="preserve"> </w:t>
        </w:r>
        <w:r>
          <w:t xml:space="preserve">                  </w:t>
        </w:r>
        <w:r w:rsidR="00D91E01">
          <w:t xml:space="preserve"> </w:t>
        </w:r>
        <w:r w:rsidR="0012763D">
          <w:tab/>
        </w:r>
        <w:r w:rsidR="0012763D">
          <w:tab/>
        </w:r>
        <w:r>
          <w:t xml:space="preserve">Page </w:t>
        </w:r>
        <w:r>
          <w:fldChar w:fldCharType="begin"/>
        </w:r>
        <w:r>
          <w:instrText xml:space="preserve"> PAGE   \* MERGEFORMAT </w:instrText>
        </w:r>
        <w:r>
          <w:fldChar w:fldCharType="separate"/>
        </w:r>
        <w:r w:rsidR="00FA0AF8">
          <w:rPr>
            <w:noProof/>
          </w:rPr>
          <w:t>2</w:t>
        </w:r>
        <w:r>
          <w:rPr>
            <w:noProof/>
          </w:rPr>
          <w:fldChar w:fldCharType="end"/>
        </w:r>
        <w:r w:rsidR="00D91E01">
          <w:rPr>
            <w:noProof/>
          </w:rPr>
          <w:t xml:space="preserve"> of </w:t>
        </w:r>
        <w:r w:rsidR="00730DF8">
          <w:rPr>
            <w:noProof/>
          </w:rPr>
          <w:t>2</w:t>
        </w:r>
        <w:r>
          <w:rPr>
            <w:noProof/>
          </w:rPr>
          <w:t xml:space="preserve">              </w:t>
        </w:r>
        <w:r w:rsidR="003749F8">
          <w:rPr>
            <w:noProof/>
          </w:rPr>
          <w:t>Approved by PC 1/6/2020; by TB</w:t>
        </w:r>
        <w:r w:rsidR="00F8476A">
          <w:rPr>
            <w:noProof/>
          </w:rPr>
          <w:t xml:space="preserve"> 1/21/2020</w:t>
        </w:r>
      </w:p>
    </w:sdtContent>
  </w:sdt>
  <w:p w14:paraId="24C798AF" w14:textId="77777777" w:rsidR="005C1564" w:rsidRDefault="005C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3F92" w14:textId="77777777" w:rsidR="0023432B" w:rsidRDefault="0023432B" w:rsidP="005C1564">
      <w:pPr>
        <w:spacing w:after="0" w:line="240" w:lineRule="auto"/>
      </w:pPr>
      <w:r>
        <w:separator/>
      </w:r>
    </w:p>
  </w:footnote>
  <w:footnote w:type="continuationSeparator" w:id="0">
    <w:p w14:paraId="7CEB2483" w14:textId="77777777" w:rsidR="0023432B" w:rsidRDefault="0023432B" w:rsidP="005C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E43EB7B4"/>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81A70"/>
    <w:multiLevelType w:val="hybridMultilevel"/>
    <w:tmpl w:val="CAF23314"/>
    <w:lvl w:ilvl="0" w:tplc="04090001">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2"/>
  </w:num>
  <w:num w:numId="5">
    <w:abstractNumId w:val="0"/>
  </w:num>
  <w:num w:numId="6">
    <w:abstractNumId w:val="8"/>
  </w:num>
  <w:num w:numId="7">
    <w:abstractNumId w:val="6"/>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32B"/>
    <w:rsid w:val="00003562"/>
    <w:rsid w:val="000067B0"/>
    <w:rsid w:val="0007187A"/>
    <w:rsid w:val="000867DC"/>
    <w:rsid w:val="00093725"/>
    <w:rsid w:val="000C1039"/>
    <w:rsid w:val="000D5F51"/>
    <w:rsid w:val="000D6DC9"/>
    <w:rsid w:val="000F3D3F"/>
    <w:rsid w:val="0012763D"/>
    <w:rsid w:val="00166043"/>
    <w:rsid w:val="001814A6"/>
    <w:rsid w:val="001949C7"/>
    <w:rsid w:val="001D3D7C"/>
    <w:rsid w:val="0023432B"/>
    <w:rsid w:val="00244EDB"/>
    <w:rsid w:val="00326D2B"/>
    <w:rsid w:val="003749F8"/>
    <w:rsid w:val="00385948"/>
    <w:rsid w:val="003D0DC6"/>
    <w:rsid w:val="003D13C8"/>
    <w:rsid w:val="003D47BD"/>
    <w:rsid w:val="003F2262"/>
    <w:rsid w:val="00400159"/>
    <w:rsid w:val="00410365"/>
    <w:rsid w:val="00412563"/>
    <w:rsid w:val="00460375"/>
    <w:rsid w:val="00490ECF"/>
    <w:rsid w:val="004E7CB5"/>
    <w:rsid w:val="004F7619"/>
    <w:rsid w:val="0050443B"/>
    <w:rsid w:val="00556939"/>
    <w:rsid w:val="00577B9F"/>
    <w:rsid w:val="00582FDE"/>
    <w:rsid w:val="005B5B0E"/>
    <w:rsid w:val="005C1564"/>
    <w:rsid w:val="005C5B40"/>
    <w:rsid w:val="00657B37"/>
    <w:rsid w:val="00660A8A"/>
    <w:rsid w:val="0066249A"/>
    <w:rsid w:val="0066256E"/>
    <w:rsid w:val="0068548A"/>
    <w:rsid w:val="006B7D0D"/>
    <w:rsid w:val="006D066B"/>
    <w:rsid w:val="006F1C2A"/>
    <w:rsid w:val="00707E22"/>
    <w:rsid w:val="0072655B"/>
    <w:rsid w:val="00730DF8"/>
    <w:rsid w:val="00766DDF"/>
    <w:rsid w:val="00774A0F"/>
    <w:rsid w:val="007779E5"/>
    <w:rsid w:val="0079706D"/>
    <w:rsid w:val="007B7383"/>
    <w:rsid w:val="007E0B8F"/>
    <w:rsid w:val="0083446E"/>
    <w:rsid w:val="00837F7C"/>
    <w:rsid w:val="00866D23"/>
    <w:rsid w:val="00880D8A"/>
    <w:rsid w:val="008B0116"/>
    <w:rsid w:val="009174E8"/>
    <w:rsid w:val="0092719D"/>
    <w:rsid w:val="009439D4"/>
    <w:rsid w:val="00947F87"/>
    <w:rsid w:val="00950011"/>
    <w:rsid w:val="009A3F6A"/>
    <w:rsid w:val="009B753F"/>
    <w:rsid w:val="00A2763D"/>
    <w:rsid w:val="00A356E9"/>
    <w:rsid w:val="00A62F6F"/>
    <w:rsid w:val="00A64EAE"/>
    <w:rsid w:val="00A6771A"/>
    <w:rsid w:val="00A759A9"/>
    <w:rsid w:val="00A76945"/>
    <w:rsid w:val="00A96C06"/>
    <w:rsid w:val="00AB21FB"/>
    <w:rsid w:val="00AF71BC"/>
    <w:rsid w:val="00B02B1B"/>
    <w:rsid w:val="00B05C0E"/>
    <w:rsid w:val="00B10E3B"/>
    <w:rsid w:val="00B16A04"/>
    <w:rsid w:val="00B8153A"/>
    <w:rsid w:val="00B872B3"/>
    <w:rsid w:val="00C07665"/>
    <w:rsid w:val="00C11A1A"/>
    <w:rsid w:val="00C31D29"/>
    <w:rsid w:val="00C3337B"/>
    <w:rsid w:val="00C74BB6"/>
    <w:rsid w:val="00C81AC6"/>
    <w:rsid w:val="00CE6D6B"/>
    <w:rsid w:val="00D11026"/>
    <w:rsid w:val="00D66892"/>
    <w:rsid w:val="00D8784F"/>
    <w:rsid w:val="00D91E01"/>
    <w:rsid w:val="00E0003E"/>
    <w:rsid w:val="00E00B7C"/>
    <w:rsid w:val="00E312EF"/>
    <w:rsid w:val="00E40BC9"/>
    <w:rsid w:val="00E60014"/>
    <w:rsid w:val="00E92CB6"/>
    <w:rsid w:val="00F00A08"/>
    <w:rsid w:val="00F2161E"/>
    <w:rsid w:val="00F3169C"/>
    <w:rsid w:val="00F32A68"/>
    <w:rsid w:val="00F43612"/>
    <w:rsid w:val="00F72B25"/>
    <w:rsid w:val="00F74F82"/>
    <w:rsid w:val="00F8476A"/>
    <w:rsid w:val="00F90BE3"/>
    <w:rsid w:val="00FA0AF8"/>
    <w:rsid w:val="00FA24E1"/>
    <w:rsid w:val="00FE0090"/>
    <w:rsid w:val="00FE07AF"/>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31AF47"/>
  <w15:chartTrackingRefBased/>
  <w15:docId w15:val="{738E4E36-2ECC-429D-A06B-DC4F1C7D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BF17-BD7C-4884-B1BD-B9A8B2BE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Template>
  <TotalTime>110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 Fayas</cp:lastModifiedBy>
  <cp:revision>14</cp:revision>
  <cp:lastPrinted>2018-05-02T03:19:00Z</cp:lastPrinted>
  <dcterms:created xsi:type="dcterms:W3CDTF">2019-12-03T19:17:00Z</dcterms:created>
  <dcterms:modified xsi:type="dcterms:W3CDTF">2020-01-29T18:22:00Z</dcterms:modified>
</cp:coreProperties>
</file>