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8911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79460E8A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0FA8BB46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14:paraId="572518B6" w14:textId="5F8A845B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1D7371">
        <w:rPr>
          <w:rFonts w:eastAsia="Calibri" w:cs="Calibri"/>
          <w:sz w:val="28"/>
        </w:rPr>
        <w:t>February 4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4531E55E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26392C87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>Springfield Town Hall</w:t>
      </w:r>
    </w:p>
    <w:p w14:paraId="7A6E07AA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6A28EFA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3F7FC7D8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242276F2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5939F4B5" w14:textId="660DBC62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Dave Laufenberg </w:t>
      </w:r>
      <w:r w:rsidR="008E1ABA">
        <w:rPr>
          <w:rFonts w:eastAsia="Calibri" w:cs="Calibri"/>
        </w:rPr>
        <w:t xml:space="preserve">and </w:t>
      </w:r>
      <w:r w:rsidRPr="00870C71">
        <w:rPr>
          <w:rFonts w:eastAsia="Calibri" w:cs="Calibri"/>
        </w:rPr>
        <w:t>Art Meinholz</w:t>
      </w:r>
      <w:r w:rsidR="008E1ABA">
        <w:rPr>
          <w:rFonts w:eastAsia="Calibri" w:cs="Calibri"/>
        </w:rPr>
        <w:t xml:space="preserve"> </w:t>
      </w:r>
      <w:r w:rsidRPr="00870C71">
        <w:rPr>
          <w:rFonts w:eastAsia="Calibri" w:cs="Calibri"/>
        </w:rPr>
        <w:t xml:space="preserve">present.  </w:t>
      </w:r>
      <w:r w:rsidR="006F396D">
        <w:rPr>
          <w:rFonts w:eastAsia="Calibri" w:cs="Calibri"/>
        </w:rPr>
        <w:t>Sup</w:t>
      </w:r>
      <w:r w:rsidR="008E1ABA">
        <w:rPr>
          <w:rFonts w:eastAsia="Calibri" w:cs="Calibri"/>
        </w:rPr>
        <w:t>ervisors Statz and</w:t>
      </w:r>
      <w:r w:rsidR="006F396D">
        <w:rPr>
          <w:rFonts w:eastAsia="Calibri" w:cs="Calibri"/>
        </w:rPr>
        <w:t xml:space="preserve"> Dresen</w:t>
      </w:r>
      <w:r w:rsidR="008E1ABA">
        <w:rPr>
          <w:rFonts w:eastAsia="Calibri" w:cs="Calibri"/>
        </w:rPr>
        <w:t xml:space="preserve"> are absent.</w:t>
      </w:r>
      <w:r w:rsidR="006F396D">
        <w:rPr>
          <w:rFonts w:eastAsia="Calibri" w:cs="Calibri"/>
        </w:rPr>
        <w:t xml:space="preserve"> </w:t>
      </w:r>
    </w:p>
    <w:p w14:paraId="1F6DB8F2" w14:textId="0F4C2CD4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 xml:space="preserve">Darin </w:t>
      </w:r>
      <w:proofErr w:type="spellStart"/>
      <w:r w:rsidR="0002695E">
        <w:rPr>
          <w:rFonts w:eastAsia="Calibri" w:cs="Calibri"/>
        </w:rPr>
        <w:t>Ripp</w:t>
      </w:r>
      <w:proofErr w:type="spellEnd"/>
      <w:r w:rsidR="0002695E">
        <w:rPr>
          <w:rFonts w:eastAsia="Calibri" w:cs="Calibri"/>
        </w:rPr>
        <w:t xml:space="preserve">, </w:t>
      </w:r>
      <w:r w:rsidR="005F48F9">
        <w:rPr>
          <w:rFonts w:eastAsia="Calibri" w:cs="Calibri"/>
        </w:rPr>
        <w:t>Clerk-Treasurer Dianah Fayas</w:t>
      </w:r>
      <w:r w:rsidR="008E1ABA">
        <w:rPr>
          <w:rFonts w:eastAsia="Calibri" w:cs="Calibri"/>
        </w:rPr>
        <w:t>,</w:t>
      </w:r>
      <w:r w:rsidR="005F48F9">
        <w:rPr>
          <w:rFonts w:eastAsia="Calibri" w:cs="Calibri"/>
        </w:rPr>
        <w:t xml:space="preserve"> </w:t>
      </w:r>
      <w:r w:rsidR="0002695E">
        <w:rPr>
          <w:rFonts w:eastAsia="Calibri" w:cs="Calibri"/>
        </w:rPr>
        <w:t>Deputy Clerk-Treasurer Doreen Jackson</w:t>
      </w:r>
      <w:r w:rsidR="008E1ABA">
        <w:rPr>
          <w:rFonts w:eastAsia="Calibri" w:cs="Calibri"/>
        </w:rPr>
        <w:t xml:space="preserve">, </w:t>
      </w:r>
      <w:proofErr w:type="spellStart"/>
      <w:r w:rsidR="00404D1C">
        <w:rPr>
          <w:rFonts w:eastAsia="Calibri" w:cs="Calibri"/>
        </w:rPr>
        <w:t>Ryanne</w:t>
      </w:r>
      <w:proofErr w:type="spellEnd"/>
      <w:r w:rsidR="00404D1C">
        <w:rPr>
          <w:rFonts w:eastAsia="Calibri" w:cs="Calibri"/>
        </w:rPr>
        <w:t xml:space="preserve"> </w:t>
      </w:r>
      <w:proofErr w:type="spellStart"/>
      <w:r w:rsidR="00404D1C">
        <w:rPr>
          <w:rFonts w:eastAsia="Calibri" w:cs="Calibri"/>
        </w:rPr>
        <w:t>Zerner</w:t>
      </w:r>
      <w:proofErr w:type="spellEnd"/>
      <w:r w:rsidR="00404D1C">
        <w:rPr>
          <w:rFonts w:eastAsia="Calibri" w:cs="Calibri"/>
        </w:rPr>
        <w:t>, Jack Miller and Jasmine Miller</w:t>
      </w:r>
      <w:r w:rsidRPr="00870C71">
        <w:rPr>
          <w:rFonts w:eastAsia="Calibri" w:cs="Calibri"/>
        </w:rPr>
        <w:t>.</w:t>
      </w:r>
    </w:p>
    <w:p w14:paraId="4F5CD2B0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370B7B4F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4E866994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158D317A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64AFDF93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4A20E477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6AE98FCE" w14:textId="654BF4FC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7B4DA4">
        <w:t>Jan. 21, 2020</w:t>
      </w:r>
    </w:p>
    <w:p w14:paraId="1D3EC53A" w14:textId="37AA476E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6F396D">
        <w:rPr>
          <w:b/>
        </w:rPr>
        <w:t>Sup. Meinholz,</w:t>
      </w:r>
      <w:r w:rsidRPr="00870C71">
        <w:rPr>
          <w:b/>
        </w:rPr>
        <w:t xml:space="preserve"> seconded by </w:t>
      </w:r>
      <w:r w:rsidR="006F396D">
        <w:rPr>
          <w:b/>
        </w:rPr>
        <w:t xml:space="preserve">Chairperson Pulvermacher </w:t>
      </w:r>
      <w:r w:rsidRPr="00870C71">
        <w:rPr>
          <w:b/>
        </w:rPr>
        <w:t xml:space="preserve">to </w:t>
      </w:r>
      <w:r w:rsidR="006F396D">
        <w:rPr>
          <w:b/>
        </w:rPr>
        <w:t>accept</w:t>
      </w:r>
      <w:r w:rsidRPr="00870C71">
        <w:rPr>
          <w:b/>
        </w:rPr>
        <w:t xml:space="preserve"> the minutes</w:t>
      </w:r>
      <w:r w:rsidR="006F396D">
        <w:rPr>
          <w:b/>
        </w:rPr>
        <w:t xml:space="preserve"> as written</w:t>
      </w:r>
      <w:r w:rsidRPr="00870C71">
        <w:rPr>
          <w:b/>
        </w:rPr>
        <w:t xml:space="preserve">.  Motion carried, </w:t>
      </w:r>
      <w:r w:rsidR="006F396D">
        <w:rPr>
          <w:b/>
        </w:rPr>
        <w:t>3</w:t>
      </w:r>
      <w:r w:rsidRPr="00870C71">
        <w:rPr>
          <w:b/>
        </w:rPr>
        <w:t>-0.</w:t>
      </w:r>
    </w:p>
    <w:p w14:paraId="0C21116C" w14:textId="6A728646" w:rsidR="00691BD4" w:rsidRDefault="00691BD4" w:rsidP="007D3885">
      <w:pPr>
        <w:pStyle w:val="NoSpacing"/>
        <w:rPr>
          <w:rFonts w:cs="Franklin Gothic"/>
        </w:rPr>
      </w:pPr>
    </w:p>
    <w:p w14:paraId="02D3F37E" w14:textId="33E2FBD3" w:rsidR="004F0D1D" w:rsidRDefault="004F0D1D" w:rsidP="004F0D1D">
      <w:pPr>
        <w:spacing w:after="0" w:line="240" w:lineRule="auto"/>
        <w:rPr>
          <w:rFonts w:cs="Franklin Gothic"/>
        </w:rPr>
      </w:pPr>
      <w:r>
        <w:rPr>
          <w:rFonts w:cs="Franklin Gothic"/>
        </w:rPr>
        <w:t>Confirming that the audience member</w:t>
      </w:r>
      <w:r>
        <w:rPr>
          <w:rFonts w:cs="Franklin Gothic"/>
        </w:rPr>
        <w:t>s</w:t>
      </w:r>
      <w:r>
        <w:rPr>
          <w:rFonts w:cs="Franklin Gothic"/>
        </w:rPr>
        <w:t xml:space="preserve"> in attendance </w:t>
      </w:r>
      <w:r>
        <w:rPr>
          <w:rFonts w:cs="Franklin Gothic"/>
        </w:rPr>
        <w:t xml:space="preserve">were </w:t>
      </w:r>
      <w:r>
        <w:rPr>
          <w:rFonts w:cs="Franklin Gothic"/>
        </w:rPr>
        <w:t xml:space="preserve">for </w:t>
      </w:r>
      <w:r>
        <w:rPr>
          <w:rFonts w:cs="Franklin Gothic"/>
        </w:rPr>
        <w:t xml:space="preserve">agenda items </w:t>
      </w:r>
      <w:r w:rsidR="00123A83">
        <w:rPr>
          <w:rFonts w:cs="Franklin Gothic"/>
        </w:rPr>
        <w:t>6 and 9a.</w:t>
      </w:r>
      <w:r>
        <w:rPr>
          <w:rFonts w:cs="Franklin Gothic"/>
        </w:rPr>
        <w:t>, and hearing no objection from the Board, Chairperson Pulvermacher moved agenda item</w:t>
      </w:r>
      <w:r w:rsidR="00123A83">
        <w:rPr>
          <w:rFonts w:cs="Franklin Gothic"/>
        </w:rPr>
        <w:t>s</w:t>
      </w:r>
      <w:r>
        <w:rPr>
          <w:rFonts w:cs="Franklin Gothic"/>
        </w:rPr>
        <w:t xml:space="preserve"> #6 </w:t>
      </w:r>
      <w:r w:rsidR="00123A83">
        <w:rPr>
          <w:rFonts w:cs="Franklin Gothic"/>
        </w:rPr>
        <w:t xml:space="preserve">and 9a. </w:t>
      </w:r>
      <w:r>
        <w:rPr>
          <w:rFonts w:cs="Franklin Gothic"/>
        </w:rPr>
        <w:t>up on the agenda to be heard at this point in the meeting.</w:t>
      </w:r>
    </w:p>
    <w:p w14:paraId="469625A3" w14:textId="0334FB85" w:rsidR="004F0D1D" w:rsidRDefault="004F0D1D" w:rsidP="007D3885">
      <w:pPr>
        <w:pStyle w:val="NoSpacing"/>
        <w:rPr>
          <w:rFonts w:cs="Franklin Gothic"/>
        </w:rPr>
      </w:pPr>
    </w:p>
    <w:p w14:paraId="22A1D0CB" w14:textId="58ED07CF" w:rsidR="006D5581" w:rsidRDefault="006D5581" w:rsidP="006D2969">
      <w:pPr>
        <w:pStyle w:val="NoSpacing"/>
        <w:ind w:hanging="450"/>
        <w:rPr>
          <w:rFonts w:cs="Franklin Gothic"/>
        </w:rPr>
      </w:pPr>
      <w:r w:rsidRPr="006D5581">
        <w:rPr>
          <w:rFonts w:cs="Franklin Gothic"/>
        </w:rPr>
        <w:t>6.</w:t>
      </w:r>
      <w:r w:rsidRPr="006D5581">
        <w:rPr>
          <w:rFonts w:cs="Franklin Gothic"/>
        </w:rPr>
        <w:tab/>
        <w:t xml:space="preserve">OPERATOR’S LICENSE:  RYANNE ZERNER </w:t>
      </w:r>
      <w:r w:rsidRPr="006D2969">
        <w:rPr>
          <w:rFonts w:cs="Franklin Gothic"/>
          <w:strike/>
        </w:rPr>
        <w:t>&amp; EMILY CHITTICK</w:t>
      </w:r>
      <w:r w:rsidRPr="006D5581">
        <w:rPr>
          <w:rFonts w:cs="Franklin Gothic"/>
        </w:rPr>
        <w:t>, KELLEY WILLIAMSON CO. DBA SPRINGFIELD MOBIL</w:t>
      </w:r>
    </w:p>
    <w:p w14:paraId="18516758" w14:textId="03B9D4D6" w:rsidR="00885499" w:rsidRPr="00C6227B" w:rsidRDefault="00C6227B" w:rsidP="006D2969">
      <w:pPr>
        <w:pStyle w:val="NoSpacing"/>
        <w:ind w:hanging="450"/>
        <w:rPr>
          <w:rFonts w:cs="Franklin Gothic"/>
          <w:b/>
          <w:bCs/>
        </w:rPr>
      </w:pPr>
      <w:r>
        <w:rPr>
          <w:rFonts w:cs="Franklin Gothic"/>
        </w:rPr>
        <w:tab/>
      </w:r>
      <w:r>
        <w:rPr>
          <w:rFonts w:cs="Franklin Gothic"/>
          <w:b/>
          <w:bCs/>
        </w:rPr>
        <w:t xml:space="preserve">Motion by Sup. Meinholz, seconded by Sup. Laufenberg to approve the operator’s license for </w:t>
      </w:r>
      <w:proofErr w:type="spellStart"/>
      <w:r>
        <w:rPr>
          <w:rFonts w:cs="Franklin Gothic"/>
          <w:b/>
          <w:bCs/>
        </w:rPr>
        <w:t>Ryanne</w:t>
      </w:r>
      <w:proofErr w:type="spellEnd"/>
      <w:r>
        <w:rPr>
          <w:rFonts w:cs="Franklin Gothic"/>
          <w:b/>
          <w:bCs/>
        </w:rPr>
        <w:t xml:space="preserve"> for Kelley’s Mobil.  Motion carried, 3-0.</w:t>
      </w:r>
    </w:p>
    <w:p w14:paraId="1376574E" w14:textId="77777777" w:rsidR="00C6227B" w:rsidRDefault="00C6227B" w:rsidP="006D2969">
      <w:pPr>
        <w:pStyle w:val="NoSpacing"/>
        <w:ind w:hanging="450"/>
        <w:rPr>
          <w:rFonts w:cs="Franklin Gothic"/>
        </w:rPr>
      </w:pPr>
    </w:p>
    <w:p w14:paraId="51FBB1C5" w14:textId="0B26BEBB" w:rsidR="006D2969" w:rsidRDefault="00885499" w:rsidP="00885499">
      <w:pPr>
        <w:pStyle w:val="NoSpacing"/>
        <w:ind w:hanging="450"/>
        <w:rPr>
          <w:rFonts w:cs="Franklin Gothic"/>
        </w:rPr>
      </w:pPr>
      <w:r>
        <w:rPr>
          <w:rFonts w:cs="Franklin Gothic"/>
        </w:rPr>
        <w:t>9a</w:t>
      </w:r>
      <w:r w:rsidRPr="00885499">
        <w:rPr>
          <w:rFonts w:cs="Franklin Gothic"/>
        </w:rPr>
        <w:t>.</w:t>
      </w:r>
      <w:r w:rsidRPr="00885499">
        <w:rPr>
          <w:rFonts w:cs="Franklin Gothic"/>
        </w:rPr>
        <w:tab/>
        <w:t>OLD BUSINESS</w:t>
      </w:r>
      <w:r>
        <w:rPr>
          <w:rFonts w:cs="Franklin Gothic"/>
        </w:rPr>
        <w:t xml:space="preserve"> - </w:t>
      </w:r>
      <w:r w:rsidRPr="00885499">
        <w:rPr>
          <w:rFonts w:cs="Franklin Gothic"/>
        </w:rPr>
        <w:t>ZONING VIOLATION:  6236 US HWY. 12</w:t>
      </w:r>
    </w:p>
    <w:p w14:paraId="6EEB7176" w14:textId="6EAA3795" w:rsidR="006D2969" w:rsidRDefault="00C6227B" w:rsidP="006D2969">
      <w:pPr>
        <w:pStyle w:val="NoSpacing"/>
        <w:ind w:hanging="450"/>
        <w:rPr>
          <w:rFonts w:cs="Franklin Gothic"/>
        </w:rPr>
      </w:pPr>
      <w:r>
        <w:rPr>
          <w:rFonts w:cs="Franklin Gothic"/>
        </w:rPr>
        <w:tab/>
      </w:r>
      <w:r w:rsidR="00EC6932">
        <w:rPr>
          <w:rFonts w:cs="Franklin Gothic"/>
        </w:rPr>
        <w:t xml:space="preserve">The property owners have decided to raze the old home </w:t>
      </w:r>
      <w:r w:rsidR="006A5EA7">
        <w:rPr>
          <w:rFonts w:cs="Franklin Gothic"/>
        </w:rPr>
        <w:t xml:space="preserve">rather than restore it for storage; work is expected to occur this spring.  </w:t>
      </w:r>
    </w:p>
    <w:p w14:paraId="13235361" w14:textId="1FB1C302" w:rsidR="006A5EA7" w:rsidRDefault="006A5EA7" w:rsidP="006D2969">
      <w:pPr>
        <w:pStyle w:val="NoSpacing"/>
        <w:ind w:hanging="450"/>
        <w:rPr>
          <w:rFonts w:cs="Franklin Gothic"/>
          <w:b/>
          <w:bCs/>
        </w:rPr>
      </w:pPr>
      <w:r>
        <w:rPr>
          <w:rFonts w:cs="Franklin Gothic"/>
        </w:rPr>
        <w:tab/>
      </w:r>
      <w:r>
        <w:rPr>
          <w:rFonts w:cs="Franklin Gothic"/>
          <w:b/>
          <w:bCs/>
        </w:rPr>
        <w:t xml:space="preserve">Motion by Chairperson Pulvermacher, seconded by Sup. Laufenberg to grant an </w:t>
      </w:r>
      <w:r w:rsidR="000544ED">
        <w:rPr>
          <w:rFonts w:cs="Franklin Gothic"/>
          <w:b/>
          <w:bCs/>
        </w:rPr>
        <w:t>extension for 6236 Highway 12 to July 1,</w:t>
      </w:r>
      <w:r w:rsidR="000544ED">
        <w:rPr>
          <w:rFonts w:cs="Franklin Gothic"/>
          <w:b/>
          <w:bCs/>
          <w:vertAlign w:val="superscript"/>
        </w:rPr>
        <w:t xml:space="preserve"> </w:t>
      </w:r>
      <w:r w:rsidR="000544ED">
        <w:rPr>
          <w:rFonts w:cs="Franklin Gothic"/>
          <w:b/>
          <w:bCs/>
        </w:rPr>
        <w:t>2020.  Motion carried, 3-0.</w:t>
      </w:r>
    </w:p>
    <w:p w14:paraId="14A2A33F" w14:textId="77777777" w:rsidR="000544ED" w:rsidRPr="006A5EA7" w:rsidRDefault="000544ED" w:rsidP="006D2969">
      <w:pPr>
        <w:pStyle w:val="NoSpacing"/>
        <w:ind w:hanging="450"/>
        <w:rPr>
          <w:rFonts w:cs="Franklin Gothic"/>
          <w:b/>
          <w:bCs/>
        </w:rPr>
      </w:pPr>
    </w:p>
    <w:p w14:paraId="6BA61D6B" w14:textId="77777777" w:rsidR="00691BD4" w:rsidRPr="00870C71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5EC3931F" w14:textId="76BE7A64" w:rsidR="00691BD4" w:rsidRDefault="000544ED" w:rsidP="007D3885">
      <w:pPr>
        <w:pStyle w:val="NoSpacing"/>
        <w:rPr>
          <w:bCs/>
        </w:rPr>
      </w:pPr>
      <w:r w:rsidRPr="00362D0C">
        <w:rPr>
          <w:bCs/>
        </w:rPr>
        <w:lastRenderedPageBreak/>
        <w:t xml:space="preserve">The </w:t>
      </w:r>
      <w:r w:rsidR="00362D0C" w:rsidRPr="00362D0C">
        <w:rPr>
          <w:bCs/>
        </w:rPr>
        <w:t xml:space="preserve">Town of </w:t>
      </w:r>
      <w:r w:rsidR="00362D0C">
        <w:rPr>
          <w:bCs/>
        </w:rPr>
        <w:t>Berry has a variance request that will be heard by the Board of Adjustment at a meeting scheduled for February 27</w:t>
      </w:r>
      <w:r w:rsidR="00362D0C" w:rsidRPr="00362D0C">
        <w:rPr>
          <w:bCs/>
          <w:vertAlign w:val="superscript"/>
        </w:rPr>
        <w:t>th</w:t>
      </w:r>
      <w:r w:rsidR="00362D0C">
        <w:rPr>
          <w:bCs/>
        </w:rPr>
        <w:t xml:space="preserve">.  Chairperson Pulvermacher was </w:t>
      </w:r>
      <w:r w:rsidR="00EA4D95">
        <w:rPr>
          <w:bCs/>
        </w:rPr>
        <w:t>ask</w:t>
      </w:r>
      <w:r w:rsidR="00362D0C">
        <w:rPr>
          <w:bCs/>
        </w:rPr>
        <w:t xml:space="preserve">ed by the </w:t>
      </w:r>
      <w:r w:rsidR="00EA4D95">
        <w:rPr>
          <w:bCs/>
        </w:rPr>
        <w:t xml:space="preserve">Wisconsin Towns Association if he would sit on the </w:t>
      </w:r>
      <w:r w:rsidR="001D52C4">
        <w:rPr>
          <w:bCs/>
        </w:rPr>
        <w:t>committee</w:t>
      </w:r>
      <w:r w:rsidR="001D52C4">
        <w:rPr>
          <w:bCs/>
        </w:rPr>
        <w:t xml:space="preserve"> responsible for the </w:t>
      </w:r>
      <w:r w:rsidR="00EA4D95">
        <w:rPr>
          <w:bCs/>
        </w:rPr>
        <w:t xml:space="preserve">review and selection </w:t>
      </w:r>
      <w:r w:rsidR="001D52C4">
        <w:rPr>
          <w:bCs/>
        </w:rPr>
        <w:t>of MLS road grant applications; Chairperson Pulvermacher’s schedule is likely to preclude that appointment.</w:t>
      </w:r>
      <w:r w:rsidR="00193071">
        <w:rPr>
          <w:bCs/>
        </w:rPr>
        <w:t xml:space="preserve">  The Plan Commission held a public hearing</w:t>
      </w:r>
      <w:r w:rsidR="00144FE4">
        <w:rPr>
          <w:bCs/>
        </w:rPr>
        <w:t xml:space="preserve"> on,</w:t>
      </w:r>
      <w:r w:rsidR="00193071">
        <w:rPr>
          <w:bCs/>
        </w:rPr>
        <w:t xml:space="preserve"> </w:t>
      </w:r>
      <w:r w:rsidR="00C90A42">
        <w:rPr>
          <w:bCs/>
        </w:rPr>
        <w:t xml:space="preserve">and voted to recommend Board approval </w:t>
      </w:r>
      <w:r w:rsidR="00193071">
        <w:rPr>
          <w:bCs/>
        </w:rPr>
        <w:t>o</w:t>
      </w:r>
      <w:r w:rsidR="00144FE4">
        <w:rPr>
          <w:bCs/>
        </w:rPr>
        <w:t>f</w:t>
      </w:r>
      <w:r w:rsidR="00193071">
        <w:rPr>
          <w:bCs/>
        </w:rPr>
        <w:t xml:space="preserve"> a petition to rezone a duplex from R-1 to </w:t>
      </w:r>
      <w:r w:rsidR="00C90A42">
        <w:rPr>
          <w:bCs/>
        </w:rPr>
        <w:t>MFR.</w:t>
      </w:r>
      <w:r w:rsidR="00144FE4">
        <w:rPr>
          <w:bCs/>
        </w:rPr>
        <w:t xml:space="preserve">  The Plan Commission held a discussion on </w:t>
      </w:r>
      <w:r w:rsidR="00AD2366">
        <w:rPr>
          <w:bCs/>
        </w:rPr>
        <w:t xml:space="preserve">whether a </w:t>
      </w:r>
      <w:r w:rsidR="00144FE4">
        <w:rPr>
          <w:bCs/>
        </w:rPr>
        <w:t>split</w:t>
      </w:r>
      <w:r w:rsidR="00AD2366">
        <w:rPr>
          <w:bCs/>
        </w:rPr>
        <w:t xml:space="preserve"> would be required to split </w:t>
      </w:r>
      <w:r w:rsidR="00540959">
        <w:rPr>
          <w:bCs/>
        </w:rPr>
        <w:t>a</w:t>
      </w:r>
      <w:r w:rsidR="00144FE4">
        <w:rPr>
          <w:bCs/>
        </w:rPr>
        <w:t xml:space="preserve"> lot in the Hickory Highland area</w:t>
      </w:r>
      <w:r w:rsidR="00540959">
        <w:rPr>
          <w:bCs/>
        </w:rPr>
        <w:t xml:space="preserve"> that was created by CSM and adjacent to platted lots.  </w:t>
      </w:r>
      <w:r w:rsidR="000B3316">
        <w:rPr>
          <w:bCs/>
        </w:rPr>
        <w:t xml:space="preserve">The commission heard a question about the </w:t>
      </w:r>
      <w:r w:rsidR="001108F1">
        <w:rPr>
          <w:bCs/>
        </w:rPr>
        <w:t xml:space="preserve">likelihood of approval for a prospective four lot </w:t>
      </w:r>
      <w:r w:rsidR="00AD460A">
        <w:rPr>
          <w:bCs/>
        </w:rPr>
        <w:t>residential area south of Martinsville, west of County Highway P</w:t>
      </w:r>
      <w:r w:rsidR="00B8711A">
        <w:rPr>
          <w:bCs/>
        </w:rPr>
        <w:t xml:space="preserve"> and decided a site visit </w:t>
      </w:r>
      <w:r w:rsidR="00AB2B73">
        <w:rPr>
          <w:bCs/>
        </w:rPr>
        <w:t>was in order for both topics.  Commissioner Nate Wagner has notified the Commission that he will not seek another term</w:t>
      </w:r>
      <w:r w:rsidR="00384967">
        <w:rPr>
          <w:bCs/>
        </w:rPr>
        <w:t xml:space="preserve"> at this time; the Commission interviewed applicant J</w:t>
      </w:r>
      <w:r w:rsidR="008C5CC1">
        <w:rPr>
          <w:bCs/>
        </w:rPr>
        <w:t>ack Cox and voted to recommend his appointment to Chairperson Pulvermacher.</w:t>
      </w:r>
    </w:p>
    <w:p w14:paraId="1D1B7F81" w14:textId="77777777" w:rsidR="001D52C4" w:rsidRPr="00362D0C" w:rsidRDefault="001D52C4" w:rsidP="007D3885">
      <w:pPr>
        <w:pStyle w:val="NoSpacing"/>
        <w:rPr>
          <w:bCs/>
        </w:rPr>
      </w:pPr>
    </w:p>
    <w:p w14:paraId="06CB4D74" w14:textId="5D4D688F" w:rsidR="00DD245B" w:rsidRDefault="00DD245B" w:rsidP="00DD245B">
      <w:pPr>
        <w:pStyle w:val="NoSpacing"/>
        <w:numPr>
          <w:ilvl w:val="0"/>
          <w:numId w:val="1"/>
        </w:numPr>
        <w:ind w:left="0" w:hanging="450"/>
      </w:pPr>
      <w:bookmarkStart w:id="0" w:name="_Hlk32919828"/>
      <w:r>
        <w:t xml:space="preserve">OPERATOR’S LICENSE:  </w:t>
      </w:r>
      <w:r w:rsidRPr="008C5CC1">
        <w:rPr>
          <w:strike/>
        </w:rPr>
        <w:t>RYANNE ZERNER &amp;</w:t>
      </w:r>
      <w:r>
        <w:t xml:space="preserve"> EMILY CHITTICK, KELLEY WILLIAMSON CO. DBA SPRINGFIELD MOBIL</w:t>
      </w:r>
    </w:p>
    <w:bookmarkEnd w:id="0"/>
    <w:p w14:paraId="7DB12DAF" w14:textId="620AE6DF" w:rsidR="000D2C74" w:rsidRDefault="001D3234" w:rsidP="000D2C74">
      <w:pPr>
        <w:pStyle w:val="NoSpacing"/>
        <w:rPr>
          <w:b/>
          <w:bCs/>
        </w:rPr>
      </w:pPr>
      <w:r>
        <w:rPr>
          <w:b/>
          <w:bCs/>
        </w:rPr>
        <w:t>Motion by Sup. Laufenberg, seconded by Sup. Meinholz to approve the operator’s license for Emily Chittick.  Motion carried, 3-0.</w:t>
      </w:r>
    </w:p>
    <w:p w14:paraId="5747DC97" w14:textId="77777777" w:rsidR="001D3234" w:rsidRPr="001D3234" w:rsidRDefault="001D3234" w:rsidP="000D2C74">
      <w:pPr>
        <w:pStyle w:val="NoSpacing"/>
        <w:rPr>
          <w:b/>
          <w:bCs/>
        </w:rPr>
      </w:pPr>
    </w:p>
    <w:p w14:paraId="406701BB" w14:textId="77777777" w:rsidR="00DD245B" w:rsidRDefault="00DD245B" w:rsidP="00DD245B">
      <w:pPr>
        <w:pStyle w:val="NoSpacing"/>
        <w:numPr>
          <w:ilvl w:val="0"/>
          <w:numId w:val="1"/>
        </w:numPr>
        <w:ind w:left="0" w:hanging="450"/>
      </w:pPr>
      <w:r>
        <w:t>ENCHANTED VALLEY I ROAD PROJECT BID REVIEW AND AWARD</w:t>
      </w:r>
    </w:p>
    <w:p w14:paraId="7CD857E1" w14:textId="20E0A159" w:rsidR="000D2C74" w:rsidRDefault="00EC46C9" w:rsidP="000D2C74">
      <w:pPr>
        <w:pStyle w:val="NoSpacing"/>
      </w:pPr>
      <w:r>
        <w:t xml:space="preserve">The </w:t>
      </w:r>
      <w:r w:rsidR="0019549A">
        <w:t>Town’s engineer has recommend</w:t>
      </w:r>
      <w:r w:rsidR="00035BED">
        <w:t xml:space="preserve">ed </w:t>
      </w:r>
      <w:r w:rsidR="00634417">
        <w:t xml:space="preserve">lowest qualified bidder, </w:t>
      </w:r>
      <w:proofErr w:type="spellStart"/>
      <w:r w:rsidR="00035BED">
        <w:t>Badgerland</w:t>
      </w:r>
      <w:proofErr w:type="spellEnd"/>
      <w:r w:rsidR="00035BED">
        <w:t xml:space="preserve"> Excavating Corp</w:t>
      </w:r>
      <w:r w:rsidR="00636DB0">
        <w:t xml:space="preserve">, be </w:t>
      </w:r>
      <w:r w:rsidR="00634417">
        <w:t xml:space="preserve">awarded the </w:t>
      </w:r>
      <w:r w:rsidR="0059019F">
        <w:t xml:space="preserve">Enchanted Valley (north) project </w:t>
      </w:r>
      <w:r w:rsidR="00634417">
        <w:t>in the amount of $462,625</w:t>
      </w:r>
      <w:r w:rsidR="0059019F">
        <w:t>, with work to be completed this summer</w:t>
      </w:r>
      <w:r w:rsidR="00634417">
        <w:t xml:space="preserve">.  With </w:t>
      </w:r>
      <w:r w:rsidR="0059019F">
        <w:t xml:space="preserve">estimated engineering, ancillary and </w:t>
      </w:r>
      <w:r w:rsidR="003E3173">
        <w:t>contingency costs, the project is expected to be completed for approximately $575,000, $25,000 under the amount listed in the</w:t>
      </w:r>
      <w:r w:rsidR="00754BEB">
        <w:t xml:space="preserve"> 50% reimbursement</w:t>
      </w:r>
      <w:r w:rsidR="003E3173">
        <w:t xml:space="preserve"> grant </w:t>
      </w:r>
      <w:r w:rsidR="00754BEB">
        <w:t>application and award.</w:t>
      </w:r>
    </w:p>
    <w:p w14:paraId="481200F5" w14:textId="1C68F020" w:rsidR="00754BEB" w:rsidRPr="00754BEB" w:rsidRDefault="00754BEB" w:rsidP="000D2C74">
      <w:pPr>
        <w:pStyle w:val="NoSpacing"/>
        <w:rPr>
          <w:b/>
          <w:bCs/>
        </w:rPr>
      </w:pPr>
      <w:r>
        <w:rPr>
          <w:b/>
          <w:bCs/>
        </w:rPr>
        <w:t xml:space="preserve">Motion by Sup. Laufenberg, seconded by Sup. Meinholz to accept the bid from </w:t>
      </w:r>
      <w:proofErr w:type="spellStart"/>
      <w:r>
        <w:rPr>
          <w:b/>
          <w:bCs/>
        </w:rPr>
        <w:t>Badgerland</w:t>
      </w:r>
      <w:proofErr w:type="spellEnd"/>
      <w:r>
        <w:rPr>
          <w:b/>
          <w:bCs/>
        </w:rPr>
        <w:t xml:space="preserve"> Excavating Corp for the Enchanted Valley project in the </w:t>
      </w:r>
      <w:r w:rsidR="00850B58">
        <w:rPr>
          <w:b/>
          <w:bCs/>
        </w:rPr>
        <w:t>amount of $46</w:t>
      </w:r>
      <w:r w:rsidR="00C27EB7">
        <w:rPr>
          <w:b/>
          <w:bCs/>
        </w:rPr>
        <w:t>2</w:t>
      </w:r>
      <w:r w:rsidR="00850B58">
        <w:rPr>
          <w:b/>
          <w:bCs/>
        </w:rPr>
        <w:t>,625.  Motion carried, 3-0.</w:t>
      </w:r>
    </w:p>
    <w:p w14:paraId="764BD1D2" w14:textId="77777777" w:rsidR="001D3234" w:rsidRDefault="001D3234" w:rsidP="000D2C74">
      <w:pPr>
        <w:pStyle w:val="NoSpacing"/>
      </w:pPr>
    </w:p>
    <w:p w14:paraId="4ABA2B50" w14:textId="5B699725" w:rsidR="00DD245B" w:rsidRDefault="00DD245B" w:rsidP="00DD245B">
      <w:pPr>
        <w:pStyle w:val="NoSpacing"/>
        <w:numPr>
          <w:ilvl w:val="0"/>
          <w:numId w:val="1"/>
        </w:numPr>
        <w:ind w:left="0" w:hanging="450"/>
      </w:pPr>
      <w:r>
        <w:t>REFUSE/RECYCLING JAN. 25TH COLLECTION INTERRUPTION AND CANCELLATION</w:t>
      </w:r>
    </w:p>
    <w:p w14:paraId="1170790B" w14:textId="41847182" w:rsidR="000D2C74" w:rsidRDefault="00BB75DE" w:rsidP="000D2C74">
      <w:pPr>
        <w:pStyle w:val="NoSpacing"/>
      </w:pPr>
      <w:r>
        <w:t xml:space="preserve">A Friday snowstorm </w:t>
      </w:r>
      <w:r w:rsidR="00611BEC">
        <w:t>was the major factor in the i</w:t>
      </w:r>
      <w:r>
        <w:t>nterruption</w:t>
      </w:r>
      <w:r w:rsidR="00611BEC">
        <w:t xml:space="preserve"> and </w:t>
      </w:r>
      <w:r w:rsidR="00791082">
        <w:t>cessation</w:t>
      </w:r>
      <w:r>
        <w:t xml:space="preserve"> of garbage collection</w:t>
      </w:r>
      <w:r w:rsidR="00791082">
        <w:t xml:space="preserve"> for approximately ¼ of Town households</w:t>
      </w:r>
      <w:r w:rsidR="00261C41">
        <w:t xml:space="preserve">.  </w:t>
      </w:r>
      <w:r w:rsidR="00417955">
        <w:t xml:space="preserve">A review of the contract </w:t>
      </w:r>
      <w:r w:rsidR="002F169D">
        <w:t xml:space="preserve">indicated the </w:t>
      </w:r>
      <w:r w:rsidR="003244AF">
        <w:t xml:space="preserve">collector is not responsible for </w:t>
      </w:r>
      <w:r w:rsidR="00F8234A">
        <w:t>replac</w:t>
      </w:r>
      <w:r w:rsidR="003244AF">
        <w:t xml:space="preserve">ing service </w:t>
      </w:r>
      <w:r w:rsidR="001B220F">
        <w:t xml:space="preserve">missed due to force majeure, nor </w:t>
      </w:r>
      <w:r w:rsidR="00F8234A">
        <w:t xml:space="preserve">if access </w:t>
      </w:r>
      <w:r w:rsidR="000C6156">
        <w:t xml:space="preserve">to carts is inhibited, which was likely due to </w:t>
      </w:r>
      <w:r w:rsidR="0047725C">
        <w:t>the snow and the</w:t>
      </w:r>
      <w:r w:rsidR="00CB49FF">
        <w:t xml:space="preserve"> extra day many of the carts </w:t>
      </w:r>
      <w:r w:rsidR="00D516A2">
        <w:t xml:space="preserve">spent outside, being buried in additional </w:t>
      </w:r>
      <w:r w:rsidR="00D25EF8">
        <w:t>snow plowed off roads, awaiting</w:t>
      </w:r>
      <w:r w:rsidR="0047725C">
        <w:t xml:space="preserve"> Saturday service as a result of the holiday.</w:t>
      </w:r>
      <w:r w:rsidR="00D25EF8">
        <w:t xml:space="preserve">  It was noted during the discussion that Advanced Disposal does not use chains on their trucks</w:t>
      </w:r>
      <w:r w:rsidR="00A70EC1">
        <w:t xml:space="preserve"> like the previous provider did, contributing to their inability to service parts of the Town during snow events.</w:t>
      </w:r>
    </w:p>
    <w:p w14:paraId="27F13562" w14:textId="77777777" w:rsidR="00BB75DE" w:rsidRDefault="00BB75DE" w:rsidP="000D2C74">
      <w:pPr>
        <w:pStyle w:val="NoSpacing"/>
      </w:pPr>
    </w:p>
    <w:p w14:paraId="631C87BC" w14:textId="12B05318" w:rsidR="00DD245B" w:rsidRDefault="00DD245B" w:rsidP="00DD245B">
      <w:pPr>
        <w:pStyle w:val="NoSpacing"/>
        <w:numPr>
          <w:ilvl w:val="0"/>
          <w:numId w:val="1"/>
        </w:numPr>
        <w:ind w:left="0" w:hanging="450"/>
      </w:pPr>
      <w:r>
        <w:t>OLD BUSINESS</w:t>
      </w:r>
    </w:p>
    <w:p w14:paraId="589011CF" w14:textId="7777777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ZONING VIOLATION:  6236 US HWY. 12</w:t>
      </w:r>
    </w:p>
    <w:p w14:paraId="2A081C39" w14:textId="7777777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WHIPPOORWILL CULVERT AND CUL DE SAC</w:t>
      </w:r>
    </w:p>
    <w:p w14:paraId="142F9160" w14:textId="7777777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HYER ROAD DRAINAGE: CROSS CULVERT ABANDONMENT</w:t>
      </w:r>
    </w:p>
    <w:p w14:paraId="7FE8BB1B" w14:textId="7777777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BLIGHT</w:t>
      </w:r>
    </w:p>
    <w:p w14:paraId="1E5EF398" w14:textId="77777777" w:rsidR="00DD245B" w:rsidRDefault="00DD245B" w:rsidP="000D2C74">
      <w:pPr>
        <w:pStyle w:val="NoSpacing"/>
        <w:numPr>
          <w:ilvl w:val="2"/>
          <w:numId w:val="1"/>
        </w:numPr>
        <w:ind w:left="1440"/>
      </w:pPr>
      <w:r>
        <w:t>7166 COUNTY HIGHWAY K</w:t>
      </w:r>
    </w:p>
    <w:p w14:paraId="3BB3E091" w14:textId="77777777" w:rsidR="00DD245B" w:rsidRDefault="00DD245B" w:rsidP="000D2C74">
      <w:pPr>
        <w:pStyle w:val="NoSpacing"/>
        <w:numPr>
          <w:ilvl w:val="2"/>
          <w:numId w:val="1"/>
        </w:numPr>
        <w:ind w:left="1440"/>
      </w:pPr>
      <w:r>
        <w:t>7139 COUNTY HIGHWAY K</w:t>
      </w:r>
    </w:p>
    <w:p w14:paraId="7EBAE60D" w14:textId="7777777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OUTDOOR STORAGE AND VIOLATIONS</w:t>
      </w:r>
    </w:p>
    <w:p w14:paraId="63187695" w14:textId="7777777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BITTERSWEET COURT TOWN ROAD PARKING ISSUE</w:t>
      </w:r>
    </w:p>
    <w:p w14:paraId="3C8A27B1" w14:textId="6A807663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MANURE TRUCK AND FRAC TANK PARKING REGULATIONS ON TOWN ROADS</w:t>
      </w:r>
    </w:p>
    <w:p w14:paraId="5D4AA39B" w14:textId="12D5CA66" w:rsidR="0044445D" w:rsidRDefault="004C03E9" w:rsidP="0044445D">
      <w:pPr>
        <w:pStyle w:val="NoSpacing"/>
      </w:pPr>
      <w:r>
        <w:t>Staff was directed to contact stakeholders to schedule a meeting to discuss</w:t>
      </w:r>
      <w:r w:rsidR="006907A2">
        <w:t xml:space="preserve"> issues and options.</w:t>
      </w:r>
    </w:p>
    <w:p w14:paraId="1B218AEB" w14:textId="7777777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2020 ROAD PROJECTS</w:t>
      </w:r>
    </w:p>
    <w:p w14:paraId="70DB1623" w14:textId="5027F4F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IGA WITH WAUNAKEE</w:t>
      </w:r>
    </w:p>
    <w:p w14:paraId="3758EB45" w14:textId="10B74DDD" w:rsidR="008F6E47" w:rsidRDefault="00185166" w:rsidP="006F396D">
      <w:pPr>
        <w:pStyle w:val="NoSpacing"/>
      </w:pPr>
      <w:r>
        <w:t xml:space="preserve">The Town </w:t>
      </w:r>
      <w:r w:rsidR="00D27354">
        <w:t>reached out to the Village of Waunakee</w:t>
      </w:r>
      <w:r w:rsidR="004678B7">
        <w:t xml:space="preserve"> and received correspondence back</w:t>
      </w:r>
      <w:r w:rsidR="00D27354">
        <w:t xml:space="preserve"> about the renewal or replacement of the Intergovernmental Agreement (IGA)</w:t>
      </w:r>
      <w:r w:rsidR="004678B7">
        <w:t xml:space="preserve"> that expired in 2017.  The Village of Waunakee is open to discussions, but </w:t>
      </w:r>
      <w:r w:rsidR="008F6E47">
        <w:t>is not willing to renew with</w:t>
      </w:r>
      <w:r w:rsidR="00FE3D68">
        <w:t xml:space="preserve">out </w:t>
      </w:r>
      <w:r w:rsidR="00582C17">
        <w:t>an amendment to, or elimination of</w:t>
      </w:r>
      <w:r w:rsidR="008F6E47">
        <w:t xml:space="preserve"> clause</w:t>
      </w:r>
      <w:r w:rsidR="00F0671D">
        <w:t xml:space="preserve"> 2.a.</w:t>
      </w:r>
      <w:r w:rsidR="008F6E47">
        <w:t xml:space="preserve"> </w:t>
      </w:r>
      <w:r w:rsidR="00F0671D">
        <w:t xml:space="preserve">wherein </w:t>
      </w:r>
      <w:r w:rsidR="00FE3D68">
        <w:t>“</w:t>
      </w:r>
      <w:r w:rsidR="00F0671D">
        <w:t xml:space="preserve">the Village agrees not to annex </w:t>
      </w:r>
      <w:r w:rsidR="00FE3D68">
        <w:t xml:space="preserve">into the Village any lands in the Town, unless granted express written permission by </w:t>
      </w:r>
      <w:bookmarkStart w:id="1" w:name="_GoBack"/>
      <w:bookmarkEnd w:id="1"/>
      <w:r w:rsidR="00FE3D68">
        <w:lastRenderedPageBreak/>
        <w:t>the Town</w:t>
      </w:r>
      <w:r w:rsidR="00582C17">
        <w:t>.</w:t>
      </w:r>
      <w:r w:rsidR="00FE3D68">
        <w:t>”</w:t>
      </w:r>
      <w:r w:rsidR="00582C17">
        <w:t xml:space="preserve">  The Village has marked approximately 60 acres </w:t>
      </w:r>
      <w:r w:rsidR="000E1A52">
        <w:t xml:space="preserve">south of Kopp Road, </w:t>
      </w:r>
      <w:r w:rsidR="00582C17">
        <w:t xml:space="preserve">west of Hellenbrand Road, </w:t>
      </w:r>
      <w:r w:rsidR="000E1A52">
        <w:t xml:space="preserve">as future Community Residential and would </w:t>
      </w:r>
      <w:r w:rsidR="00CC0750">
        <w:t xml:space="preserve">expect to have that area approved for future annexation before any </w:t>
      </w:r>
      <w:r w:rsidR="005D416B">
        <w:t xml:space="preserve">intergovernmental agreement or extension could be reached.  Staff was directed to respond </w:t>
      </w:r>
      <w:r w:rsidR="0061649D">
        <w:t>back to Village administration indicating a revision to th</w:t>
      </w:r>
      <w:r w:rsidR="00834E58">
        <w:t>at</w:t>
      </w:r>
      <w:r w:rsidR="0061649D">
        <w:t xml:space="preserve"> affect would be acceptable </w:t>
      </w:r>
      <w:r w:rsidR="00834E58">
        <w:t>by</w:t>
      </w:r>
      <w:r w:rsidR="0061649D">
        <w:t xml:space="preserve"> the Town</w:t>
      </w:r>
      <w:r w:rsidR="00834E58">
        <w:t>.</w:t>
      </w:r>
    </w:p>
    <w:p w14:paraId="1FED2278" w14:textId="77777777" w:rsidR="00DD245B" w:rsidRDefault="00DD245B" w:rsidP="00DD245B">
      <w:pPr>
        <w:pStyle w:val="NoSpacing"/>
        <w:numPr>
          <w:ilvl w:val="1"/>
          <w:numId w:val="1"/>
        </w:numPr>
        <w:ind w:left="810"/>
      </w:pPr>
      <w:r>
        <w:t>STATUS UPDATE ON MEINHOLZ QUARRY LITIGATION AND LEGAL REPRESENTATION</w:t>
      </w:r>
    </w:p>
    <w:p w14:paraId="11ED2C9B" w14:textId="4C47EEC1" w:rsidR="000D2C74" w:rsidRDefault="00CD500F" w:rsidP="000D2C74">
      <w:pPr>
        <w:pStyle w:val="NoSpacing"/>
        <w:rPr>
          <w:b/>
          <w:bCs/>
        </w:rPr>
      </w:pPr>
      <w:r w:rsidRPr="002F1A0C">
        <w:rPr>
          <w:b/>
          <w:bCs/>
        </w:rPr>
        <w:t>Motion by Sup. Meinholz, seconded by</w:t>
      </w:r>
      <w:r w:rsidR="002F1A0C">
        <w:rPr>
          <w:b/>
          <w:bCs/>
        </w:rPr>
        <w:t xml:space="preserve"> </w:t>
      </w:r>
      <w:r w:rsidR="00F47492">
        <w:rPr>
          <w:b/>
          <w:bCs/>
        </w:rPr>
        <w:t xml:space="preserve">Sup. Laufenberg </w:t>
      </w:r>
      <w:r w:rsidRPr="002F1A0C">
        <w:rPr>
          <w:b/>
          <w:bCs/>
        </w:rPr>
        <w:t xml:space="preserve">to send another letter to Yahara that the Board would like to hold another 2, 2, 2 meeting </w:t>
      </w:r>
      <w:r w:rsidR="002F1A0C" w:rsidRPr="002F1A0C">
        <w:rPr>
          <w:b/>
          <w:bCs/>
        </w:rPr>
        <w:t xml:space="preserve">without legal representation </w:t>
      </w:r>
      <w:r w:rsidRPr="002F1A0C">
        <w:rPr>
          <w:b/>
          <w:bCs/>
        </w:rPr>
        <w:t xml:space="preserve">to </w:t>
      </w:r>
      <w:r w:rsidR="002F1A0C" w:rsidRPr="002F1A0C">
        <w:rPr>
          <w:b/>
          <w:bCs/>
        </w:rPr>
        <w:t xml:space="preserve">discuss future </w:t>
      </w:r>
      <w:r w:rsidR="00F47492">
        <w:rPr>
          <w:b/>
          <w:bCs/>
        </w:rPr>
        <w:t xml:space="preserve">mining </w:t>
      </w:r>
      <w:r w:rsidR="002F1A0C" w:rsidRPr="002F1A0C">
        <w:rPr>
          <w:b/>
          <w:bCs/>
        </w:rPr>
        <w:t>plans at the site and share information regarding long</w:t>
      </w:r>
      <w:r w:rsidR="002F1A0C">
        <w:rPr>
          <w:b/>
          <w:bCs/>
        </w:rPr>
        <w:t>-</w:t>
      </w:r>
      <w:r w:rsidR="002F1A0C" w:rsidRPr="002F1A0C">
        <w:rPr>
          <w:b/>
          <w:bCs/>
        </w:rPr>
        <w:t>term plan</w:t>
      </w:r>
      <w:r w:rsidR="00F47492">
        <w:rPr>
          <w:b/>
          <w:bCs/>
        </w:rPr>
        <w:t>s</w:t>
      </w:r>
      <w:r w:rsidR="00F95F55">
        <w:rPr>
          <w:b/>
          <w:bCs/>
        </w:rPr>
        <w:t xml:space="preserve"> and blasting data</w:t>
      </w:r>
      <w:r w:rsidR="002F1A0C" w:rsidRPr="002F1A0C">
        <w:rPr>
          <w:b/>
          <w:bCs/>
        </w:rPr>
        <w:t>.</w:t>
      </w:r>
      <w:r w:rsidR="00F95F55">
        <w:rPr>
          <w:b/>
          <w:bCs/>
        </w:rPr>
        <w:t xml:space="preserve">  Motion carried, 3-0.</w:t>
      </w:r>
    </w:p>
    <w:p w14:paraId="2D747392" w14:textId="77777777" w:rsidR="002F1A0C" w:rsidRPr="002F1A0C" w:rsidRDefault="002F1A0C" w:rsidP="000D2C74">
      <w:pPr>
        <w:pStyle w:val="NoSpacing"/>
        <w:rPr>
          <w:b/>
          <w:bCs/>
        </w:rPr>
      </w:pPr>
    </w:p>
    <w:p w14:paraId="0FEFF2D8" w14:textId="22E04CC0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0343EF23" w14:textId="77777777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</w:p>
    <w:p w14:paraId="6039BAB3" w14:textId="77777777" w:rsidR="00691BD4" w:rsidRPr="00870C71" w:rsidRDefault="00691BD4" w:rsidP="007D3885">
      <w:r>
        <w:rPr>
          <w:u w:val="single"/>
        </w:rPr>
        <w:t>Sup. Meinholz:</w:t>
      </w:r>
    </w:p>
    <w:p w14:paraId="21BC4C95" w14:textId="77777777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</w:p>
    <w:p w14:paraId="4FD2BBA8" w14:textId="20F74E82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9E1955">
        <w:t xml:space="preserve">Cross Plains EMS interviewed applicants </w:t>
      </w:r>
      <w:r w:rsidR="00CB182D">
        <w:t xml:space="preserve">and reviewed test results </w:t>
      </w:r>
      <w:r w:rsidR="009E1955">
        <w:t xml:space="preserve">for the new full-time Chief position.  </w:t>
      </w:r>
      <w:r w:rsidR="00CB182D">
        <w:t>The current part-time chief was offered the job.</w:t>
      </w:r>
    </w:p>
    <w:p w14:paraId="6275F977" w14:textId="564DED5F" w:rsidR="00C01A29" w:rsidRPr="00C01A29" w:rsidRDefault="00C01A29" w:rsidP="002A71F9">
      <w:pPr>
        <w:spacing w:after="0"/>
      </w:pPr>
      <w:r>
        <w:rPr>
          <w:u w:val="single"/>
        </w:rPr>
        <w:t>Chairman Pulvermacher</w:t>
      </w:r>
      <w:r>
        <w:t>:</w:t>
      </w:r>
      <w:r w:rsidR="00CB182D">
        <w:t xml:space="preserve">  </w:t>
      </w:r>
      <w:r w:rsidR="00A51909">
        <w:t>Waunakee Fire is on a waiting list to have PFAS removed.</w:t>
      </w:r>
      <w:r w:rsidR="00801BDD">
        <w:t xml:space="preserve">  The fire chief’s term expires next spring; the Board is considering making it a full-time position that would take on </w:t>
      </w:r>
      <w:r w:rsidR="002A71F9">
        <w:t xml:space="preserve">a considerable amount of the administrative duties.  </w:t>
      </w:r>
    </w:p>
    <w:p w14:paraId="4FBD174D" w14:textId="77777777" w:rsidR="000D2C74" w:rsidRDefault="000D2C74" w:rsidP="000D2C74">
      <w:pPr>
        <w:pStyle w:val="NoSpacing"/>
      </w:pPr>
    </w:p>
    <w:p w14:paraId="62F03779" w14:textId="52D4FB64" w:rsidR="00691BD4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348D16B7" w14:textId="218E969B" w:rsidR="00691BD4" w:rsidRDefault="002A71F9" w:rsidP="007D3885">
      <w:pPr>
        <w:pStyle w:val="NoSpacing"/>
      </w:pPr>
      <w:r>
        <w:t xml:space="preserve">The </w:t>
      </w:r>
      <w:proofErr w:type="spellStart"/>
      <w:r>
        <w:t>skidsteer</w:t>
      </w:r>
      <w:proofErr w:type="spellEnd"/>
      <w:r>
        <w:t xml:space="preserve"> the Town is </w:t>
      </w:r>
      <w:r w:rsidR="0039602E">
        <w:t xml:space="preserve">leasing for the year arrived.  The Western Star is having maintenance work done.  Patrolman </w:t>
      </w:r>
      <w:proofErr w:type="spellStart"/>
      <w:r w:rsidR="0039602E">
        <w:t>Ripp</w:t>
      </w:r>
      <w:proofErr w:type="spellEnd"/>
      <w:r w:rsidR="0039602E">
        <w:t xml:space="preserve"> attended the Dane County Emergency </w:t>
      </w:r>
      <w:r w:rsidR="00BA4683">
        <w:t xml:space="preserve">Management meeting where discussion and training included </w:t>
      </w:r>
      <w:r w:rsidR="00A40134">
        <w:t>agency coordination</w:t>
      </w:r>
      <w:r w:rsidR="00BA4683">
        <w:t xml:space="preserve"> during emergencies, </w:t>
      </w:r>
      <w:r w:rsidR="00A40134">
        <w:t xml:space="preserve">responses to </w:t>
      </w:r>
      <w:r w:rsidR="00BA4683">
        <w:t>floods</w:t>
      </w:r>
      <w:r w:rsidR="00A40134">
        <w:t xml:space="preserve"> and other natural disasters</w:t>
      </w:r>
      <w:r w:rsidR="00BA4683">
        <w:t xml:space="preserve">, shootings, explosions, and </w:t>
      </w:r>
      <w:r w:rsidR="009755F5">
        <w:t xml:space="preserve">updated </w:t>
      </w:r>
      <w:r w:rsidR="00BA4683">
        <w:t>equipment list</w:t>
      </w:r>
      <w:r w:rsidR="009755F5">
        <w:t xml:space="preserve"> availability</w:t>
      </w:r>
      <w:r w:rsidR="00BA4683">
        <w:t>.</w:t>
      </w:r>
    </w:p>
    <w:p w14:paraId="50152914" w14:textId="77777777" w:rsidR="002A71F9" w:rsidRPr="00870C71" w:rsidRDefault="002A71F9" w:rsidP="007D3885">
      <w:pPr>
        <w:pStyle w:val="NoSpacing"/>
      </w:pPr>
    </w:p>
    <w:p w14:paraId="23AD4AB1" w14:textId="77777777" w:rsidR="00691BD4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4A172478" w14:textId="6D72E984" w:rsidR="00691BD4" w:rsidRDefault="009755F5" w:rsidP="007D3885">
      <w:pPr>
        <w:pStyle w:val="NoSpacing"/>
      </w:pPr>
      <w:r>
        <w:t xml:space="preserve">The Town of Middleton has updated their comp plan; a copy was sent to Town Planner Mark </w:t>
      </w:r>
      <w:proofErr w:type="spellStart"/>
      <w:r>
        <w:t>Roffers</w:t>
      </w:r>
      <w:proofErr w:type="spellEnd"/>
      <w:r>
        <w:t xml:space="preserve"> to review and </w:t>
      </w:r>
      <w:r w:rsidR="00B228C9">
        <w:t>report on.  The Town was officially served in the Meinholz LLC case and received a</w:t>
      </w:r>
      <w:r w:rsidR="009B3C65">
        <w:t xml:space="preserve">n </w:t>
      </w:r>
      <w:proofErr w:type="gramStart"/>
      <w:r w:rsidR="009B3C65">
        <w:t>open records</w:t>
      </w:r>
      <w:proofErr w:type="gramEnd"/>
      <w:r w:rsidR="009B3C65">
        <w:t xml:space="preserve"> request relative to quarry blasting.</w:t>
      </w:r>
    </w:p>
    <w:p w14:paraId="597B919D" w14:textId="77777777" w:rsidR="009755F5" w:rsidRPr="00870C71" w:rsidRDefault="009755F5" w:rsidP="007D3885">
      <w:pPr>
        <w:pStyle w:val="NoSpacing"/>
      </w:pPr>
    </w:p>
    <w:p w14:paraId="74DEE3F6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25DC4270" w14:textId="44A5AC59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9B3C65">
        <w:rPr>
          <w:b/>
        </w:rPr>
        <w:t>Sup. Laufenberg,</w:t>
      </w:r>
      <w:r w:rsidRPr="00870C71">
        <w:rPr>
          <w:b/>
        </w:rPr>
        <w:t xml:space="preserve"> seconded by </w:t>
      </w:r>
      <w:r w:rsidR="009B3C65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9B3C65">
        <w:rPr>
          <w:b/>
        </w:rPr>
        <w:t>3</w:t>
      </w:r>
      <w:r w:rsidRPr="00870C71">
        <w:rPr>
          <w:b/>
        </w:rPr>
        <w:t>-0.</w:t>
      </w:r>
    </w:p>
    <w:p w14:paraId="6EA383D6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12058B47" w14:textId="08E54F5D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9B3C65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9B3C65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9B3C65">
        <w:rPr>
          <w:b/>
        </w:rPr>
        <w:t xml:space="preserve">8:37 </w:t>
      </w:r>
      <w:r w:rsidRPr="00870C71">
        <w:rPr>
          <w:b/>
        </w:rPr>
        <w:t xml:space="preserve">p.m.  Motion carried, </w:t>
      </w:r>
      <w:r w:rsidR="009B3C65">
        <w:rPr>
          <w:b/>
        </w:rPr>
        <w:t>3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413E" w14:textId="77777777" w:rsidR="001D7371" w:rsidRDefault="001D7371" w:rsidP="00642176">
      <w:pPr>
        <w:spacing w:after="0" w:line="240" w:lineRule="auto"/>
      </w:pPr>
      <w:r>
        <w:separator/>
      </w:r>
    </w:p>
  </w:endnote>
  <w:endnote w:type="continuationSeparator" w:id="0">
    <w:p w14:paraId="3AA0A89A" w14:textId="77777777" w:rsidR="001D7371" w:rsidRDefault="001D7371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8BD2" w14:textId="08D94810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674332">
          <w:t>Feb. 4, 2020</w:t>
        </w:r>
      </w:sdtContent>
    </w:sdt>
    <w:r>
      <w:t xml:space="preserve">                 </w:t>
    </w:r>
    <w:r w:rsidR="006907A2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9B3C65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 </w:t>
    </w:r>
    <w:r w:rsidR="002C775F">
      <w:rPr>
        <w:noProof/>
      </w:rPr>
      <w:t>Feb. 19,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B76B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D0DF" w14:textId="77777777" w:rsidR="001D7371" w:rsidRDefault="001D7371" w:rsidP="00642176">
      <w:pPr>
        <w:spacing w:after="0" w:line="240" w:lineRule="auto"/>
      </w:pPr>
      <w:r>
        <w:separator/>
      </w:r>
    </w:p>
  </w:footnote>
  <w:footnote w:type="continuationSeparator" w:id="0">
    <w:p w14:paraId="07F6F213" w14:textId="77777777" w:rsidR="001D7371" w:rsidRDefault="001D7371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9CAF" w14:textId="45B07846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6F4B" w14:textId="1E02FA10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721DC679" wp14:editId="7B5415C7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71A9546E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0CE8" w14:textId="0B5E8F69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650147AE" wp14:editId="7D27C742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79EA1B9C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72D8" w14:textId="75DEEB4D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01AF" w14:textId="03F5ED3A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39B4" w14:textId="733FE91D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71"/>
    <w:rsid w:val="0002695E"/>
    <w:rsid w:val="00035BED"/>
    <w:rsid w:val="000544ED"/>
    <w:rsid w:val="000B3316"/>
    <w:rsid w:val="000C6156"/>
    <w:rsid w:val="000D2C74"/>
    <w:rsid w:val="000E1A52"/>
    <w:rsid w:val="001108F1"/>
    <w:rsid w:val="00123A83"/>
    <w:rsid w:val="00130752"/>
    <w:rsid w:val="00144FE4"/>
    <w:rsid w:val="00185166"/>
    <w:rsid w:val="00193071"/>
    <w:rsid w:val="0019549A"/>
    <w:rsid w:val="001B19A0"/>
    <w:rsid w:val="001B220F"/>
    <w:rsid w:val="001D3234"/>
    <w:rsid w:val="001D52C4"/>
    <w:rsid w:val="001D7371"/>
    <w:rsid w:val="001F2988"/>
    <w:rsid w:val="00261C41"/>
    <w:rsid w:val="002A71F9"/>
    <w:rsid w:val="002C775F"/>
    <w:rsid w:val="002F169D"/>
    <w:rsid w:val="002F1A0C"/>
    <w:rsid w:val="003244AF"/>
    <w:rsid w:val="0034242D"/>
    <w:rsid w:val="00362D0C"/>
    <w:rsid w:val="00384967"/>
    <w:rsid w:val="0039602E"/>
    <w:rsid w:val="00396E77"/>
    <w:rsid w:val="003A22FA"/>
    <w:rsid w:val="003E3173"/>
    <w:rsid w:val="00400CEB"/>
    <w:rsid w:val="00404D1C"/>
    <w:rsid w:val="00417955"/>
    <w:rsid w:val="0044445D"/>
    <w:rsid w:val="004678B7"/>
    <w:rsid w:val="0047725C"/>
    <w:rsid w:val="00485F48"/>
    <w:rsid w:val="004C03E9"/>
    <w:rsid w:val="004F0D1D"/>
    <w:rsid w:val="005023DA"/>
    <w:rsid w:val="00540959"/>
    <w:rsid w:val="00582C17"/>
    <w:rsid w:val="0059019F"/>
    <w:rsid w:val="005D416B"/>
    <w:rsid w:val="005F48F9"/>
    <w:rsid w:val="00611BEC"/>
    <w:rsid w:val="0061649D"/>
    <w:rsid w:val="00634417"/>
    <w:rsid w:val="00636DB0"/>
    <w:rsid w:val="00642176"/>
    <w:rsid w:val="00674332"/>
    <w:rsid w:val="006907A2"/>
    <w:rsid w:val="00691BD4"/>
    <w:rsid w:val="006A5EA7"/>
    <w:rsid w:val="006D2969"/>
    <w:rsid w:val="006D5581"/>
    <w:rsid w:val="006F396D"/>
    <w:rsid w:val="007054A7"/>
    <w:rsid w:val="00754BEB"/>
    <w:rsid w:val="00791082"/>
    <w:rsid w:val="007B4DA4"/>
    <w:rsid w:val="007D3885"/>
    <w:rsid w:val="00801BDD"/>
    <w:rsid w:val="00834E58"/>
    <w:rsid w:val="00850B58"/>
    <w:rsid w:val="00885499"/>
    <w:rsid w:val="008A2130"/>
    <w:rsid w:val="008C5CC1"/>
    <w:rsid w:val="008E1ABA"/>
    <w:rsid w:val="008F6E47"/>
    <w:rsid w:val="009755F5"/>
    <w:rsid w:val="009B3C65"/>
    <w:rsid w:val="009E1955"/>
    <w:rsid w:val="00A40134"/>
    <w:rsid w:val="00A50B5B"/>
    <w:rsid w:val="00A51909"/>
    <w:rsid w:val="00A70EC1"/>
    <w:rsid w:val="00A7346F"/>
    <w:rsid w:val="00A85080"/>
    <w:rsid w:val="00AB2B73"/>
    <w:rsid w:val="00AD2366"/>
    <w:rsid w:val="00AD460A"/>
    <w:rsid w:val="00B228C9"/>
    <w:rsid w:val="00B24D34"/>
    <w:rsid w:val="00B63BC1"/>
    <w:rsid w:val="00B8711A"/>
    <w:rsid w:val="00BA4683"/>
    <w:rsid w:val="00BB75DE"/>
    <w:rsid w:val="00BC5390"/>
    <w:rsid w:val="00C01A29"/>
    <w:rsid w:val="00C27EB7"/>
    <w:rsid w:val="00C6227B"/>
    <w:rsid w:val="00C90A42"/>
    <w:rsid w:val="00CB182D"/>
    <w:rsid w:val="00CB49FF"/>
    <w:rsid w:val="00CC0750"/>
    <w:rsid w:val="00CC44F7"/>
    <w:rsid w:val="00CD500F"/>
    <w:rsid w:val="00D25EF8"/>
    <w:rsid w:val="00D27354"/>
    <w:rsid w:val="00D516A2"/>
    <w:rsid w:val="00DD245B"/>
    <w:rsid w:val="00DF09D5"/>
    <w:rsid w:val="00EA4D95"/>
    <w:rsid w:val="00EA58FB"/>
    <w:rsid w:val="00EC46C9"/>
    <w:rsid w:val="00EC6932"/>
    <w:rsid w:val="00F0671D"/>
    <w:rsid w:val="00F47492"/>
    <w:rsid w:val="00F8234A"/>
    <w:rsid w:val="00F95F55"/>
    <w:rsid w:val="00FC491C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6CD8D03"/>
  <w15:chartTrackingRefBased/>
  <w15:docId w15:val="{DEFAB3D2-D7A6-43DD-9D49-E79000D8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568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15</cp:revision>
  <cp:lastPrinted>2020-02-20T01:11:00Z</cp:lastPrinted>
  <dcterms:created xsi:type="dcterms:W3CDTF">2020-02-18T14:13:00Z</dcterms:created>
  <dcterms:modified xsi:type="dcterms:W3CDTF">2020-02-20T18:45:00Z</dcterms:modified>
</cp:coreProperties>
</file>