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33F39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14:paraId="0CED5137" w14:textId="29EB738D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Meeting Minutes </w:t>
      </w:r>
      <w:proofErr w:type="gramStart"/>
      <w:r w:rsidRPr="00A356E9">
        <w:rPr>
          <w:b/>
          <w:sz w:val="28"/>
          <w:szCs w:val="28"/>
        </w:rPr>
        <w:t xml:space="preserve">-  </w:t>
      </w:r>
      <w:r w:rsidR="00071A44">
        <w:rPr>
          <w:b/>
          <w:sz w:val="28"/>
          <w:szCs w:val="28"/>
        </w:rPr>
        <w:t>March</w:t>
      </w:r>
      <w:proofErr w:type="gramEnd"/>
      <w:r w:rsidR="00071A44">
        <w:rPr>
          <w:b/>
          <w:sz w:val="28"/>
          <w:szCs w:val="28"/>
        </w:rPr>
        <w:t xml:space="preserve"> 2, 2020</w:t>
      </w:r>
      <w:r w:rsidR="0079706D" w:rsidRPr="00A356E9">
        <w:rPr>
          <w:b/>
          <w:sz w:val="28"/>
          <w:szCs w:val="28"/>
        </w:rPr>
        <w:t xml:space="preserve"> </w:t>
      </w:r>
      <w:r w:rsidRPr="00A356E9">
        <w:rPr>
          <w:b/>
          <w:sz w:val="28"/>
          <w:szCs w:val="28"/>
        </w:rPr>
        <w:t xml:space="preserve"> @ 7:30 p.m.  </w:t>
      </w:r>
    </w:p>
    <w:p w14:paraId="075166DA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>Springfield Townhall, 6157 CTH P, Dane, WI</w:t>
      </w:r>
    </w:p>
    <w:p w14:paraId="58E371B1" w14:textId="77777777" w:rsidR="00AB21FB" w:rsidRPr="00A356E9" w:rsidRDefault="00AB21FB" w:rsidP="0050443B">
      <w:pPr>
        <w:pStyle w:val="ListParagraph"/>
        <w:rPr>
          <w:b/>
        </w:rPr>
      </w:pPr>
    </w:p>
    <w:p w14:paraId="288D6B7E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CALL TO ORDER, ROLL CALL, PLEDGE OF ALLEGIANCE</w:t>
      </w:r>
    </w:p>
    <w:p w14:paraId="54619298" w14:textId="77777777" w:rsidR="005B5B0E" w:rsidRDefault="004F7619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Chair Jeff Endres called the meeting to order at 7:30 p.m.  </w:t>
      </w:r>
      <w:r w:rsidR="00766DDF" w:rsidRPr="00766DDF">
        <w:rPr>
          <w:rFonts w:eastAsia="Batang" w:cs="FrankRuehl"/>
          <w:sz w:val="21"/>
          <w:szCs w:val="21"/>
        </w:rPr>
        <w:t xml:space="preserve">Roll call shows Chair </w:t>
      </w:r>
      <w:r w:rsidR="00C3337B">
        <w:rPr>
          <w:rFonts w:eastAsia="Batang" w:cs="FrankRuehl"/>
          <w:sz w:val="21"/>
          <w:szCs w:val="21"/>
        </w:rPr>
        <w:t xml:space="preserve">Jeff </w:t>
      </w:r>
      <w:r w:rsidR="00766DDF" w:rsidRPr="00766DDF">
        <w:rPr>
          <w:rFonts w:eastAsia="Batang" w:cs="FrankRuehl"/>
          <w:sz w:val="21"/>
          <w:szCs w:val="21"/>
        </w:rPr>
        <w:t xml:space="preserve">Endres, Commissioners </w:t>
      </w:r>
      <w:r w:rsidR="00C3337B">
        <w:rPr>
          <w:rFonts w:eastAsia="Batang" w:cs="FrankRuehl"/>
          <w:sz w:val="21"/>
          <w:szCs w:val="21"/>
        </w:rPr>
        <w:t xml:space="preserve">Bill </w:t>
      </w:r>
      <w:r w:rsidR="00766DDF" w:rsidRPr="00766DDF">
        <w:rPr>
          <w:rFonts w:eastAsia="Batang" w:cs="FrankRuehl"/>
          <w:sz w:val="21"/>
          <w:szCs w:val="21"/>
        </w:rPr>
        <w:t xml:space="preserve">Acker, </w:t>
      </w:r>
      <w:r w:rsidR="00C3337B">
        <w:rPr>
          <w:rFonts w:eastAsia="Batang" w:cs="FrankRuehl"/>
          <w:sz w:val="21"/>
          <w:szCs w:val="21"/>
        </w:rPr>
        <w:t xml:space="preserve">Steve </w:t>
      </w:r>
      <w:r w:rsidR="009439D4" w:rsidRPr="009439D4">
        <w:rPr>
          <w:rFonts w:eastAsia="Batang" w:cs="FrankRuehl"/>
          <w:sz w:val="21"/>
          <w:szCs w:val="21"/>
        </w:rPr>
        <w:t>Beglinger</w:t>
      </w:r>
      <w:r w:rsidR="00CE6D6B">
        <w:rPr>
          <w:rFonts w:eastAsia="Batang" w:cs="FrankRuehl"/>
          <w:sz w:val="21"/>
          <w:szCs w:val="21"/>
        </w:rPr>
        <w:t>,</w:t>
      </w:r>
      <w:r w:rsidR="00766DDF" w:rsidRPr="00766DDF">
        <w:rPr>
          <w:rFonts w:eastAsia="Batang" w:cs="FrankRuehl"/>
          <w:sz w:val="21"/>
          <w:szCs w:val="21"/>
        </w:rPr>
        <w:t xml:space="preserve"> </w:t>
      </w:r>
      <w:r w:rsidR="00C3337B">
        <w:rPr>
          <w:rFonts w:eastAsia="Batang" w:cs="FrankRuehl"/>
          <w:sz w:val="21"/>
          <w:szCs w:val="21"/>
        </w:rPr>
        <w:t xml:space="preserve">Nate </w:t>
      </w:r>
      <w:r w:rsidR="009439D4">
        <w:rPr>
          <w:rFonts w:eastAsia="Batang" w:cs="FrankRuehl"/>
          <w:sz w:val="21"/>
          <w:szCs w:val="21"/>
        </w:rPr>
        <w:t>Wagner</w:t>
      </w:r>
      <w:r w:rsidR="00CE6D6B">
        <w:rPr>
          <w:rFonts w:eastAsia="Batang" w:cs="FrankRuehl"/>
          <w:sz w:val="21"/>
          <w:szCs w:val="21"/>
        </w:rPr>
        <w:t>,</w:t>
      </w:r>
      <w:r w:rsidR="009439D4">
        <w:rPr>
          <w:rFonts w:eastAsia="Batang" w:cs="FrankRuehl"/>
          <w:sz w:val="21"/>
          <w:szCs w:val="21"/>
        </w:rPr>
        <w:t xml:space="preserve"> </w:t>
      </w:r>
      <w:r w:rsidR="00C3337B">
        <w:rPr>
          <w:rFonts w:eastAsia="Batang" w:cs="FrankRuehl"/>
          <w:sz w:val="21"/>
          <w:szCs w:val="21"/>
        </w:rPr>
        <w:t xml:space="preserve">Ron </w:t>
      </w:r>
      <w:r w:rsidR="00766DDF" w:rsidRPr="00766DDF">
        <w:rPr>
          <w:rFonts w:eastAsia="Batang" w:cs="FrankRuehl"/>
          <w:sz w:val="21"/>
          <w:szCs w:val="21"/>
        </w:rPr>
        <w:t>Wolfe</w:t>
      </w:r>
      <w:r w:rsidR="00CE6D6B">
        <w:rPr>
          <w:rFonts w:eastAsia="Batang" w:cs="FrankRuehl"/>
          <w:sz w:val="21"/>
          <w:szCs w:val="21"/>
        </w:rPr>
        <w:t>, and Matt Wright</w:t>
      </w:r>
      <w:r w:rsidR="009439D4">
        <w:rPr>
          <w:rFonts w:eastAsia="Batang" w:cs="FrankRuehl"/>
          <w:sz w:val="21"/>
          <w:szCs w:val="21"/>
        </w:rPr>
        <w:t xml:space="preserve"> </w:t>
      </w:r>
      <w:r w:rsidR="00766DDF" w:rsidRPr="00766DDF">
        <w:rPr>
          <w:rFonts w:eastAsia="Batang" w:cs="FrankRuehl"/>
          <w:sz w:val="21"/>
          <w:szCs w:val="21"/>
        </w:rPr>
        <w:t xml:space="preserve">present, as well as </w:t>
      </w:r>
      <w:r w:rsidR="00C3337B">
        <w:rPr>
          <w:rFonts w:eastAsia="Batang" w:cs="FrankRuehl"/>
          <w:sz w:val="21"/>
          <w:szCs w:val="21"/>
        </w:rPr>
        <w:t>Town Board Chairman Jim</w:t>
      </w:r>
      <w:r w:rsidR="00766DDF" w:rsidRPr="00766DDF">
        <w:rPr>
          <w:rFonts w:eastAsia="Batang" w:cs="FrankRuehl"/>
          <w:sz w:val="21"/>
          <w:szCs w:val="21"/>
        </w:rPr>
        <w:t xml:space="preserve"> Pulvermacher. </w:t>
      </w:r>
      <w:r w:rsidR="00B8153A">
        <w:rPr>
          <w:rFonts w:eastAsia="Batang" w:cs="FrankRuehl"/>
          <w:sz w:val="21"/>
          <w:szCs w:val="21"/>
        </w:rPr>
        <w:t xml:space="preserve"> </w:t>
      </w:r>
    </w:p>
    <w:p w14:paraId="3E41B88C" w14:textId="77777777" w:rsidR="005B5B0E" w:rsidRDefault="005B5B0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7A5198D7" w14:textId="556E0E76" w:rsidR="004F7619" w:rsidRPr="00331A6A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331A6A">
        <w:rPr>
          <w:rFonts w:eastAsia="Batang" w:cs="FrankRuehl"/>
          <w:sz w:val="21"/>
          <w:szCs w:val="21"/>
        </w:rPr>
        <w:t>Also present was</w:t>
      </w:r>
      <w:r w:rsidR="0066249A" w:rsidRPr="00331A6A">
        <w:rPr>
          <w:rFonts w:eastAsia="Batang" w:cs="FrankRuehl"/>
          <w:sz w:val="21"/>
          <w:szCs w:val="21"/>
        </w:rPr>
        <w:t xml:space="preserve"> </w:t>
      </w:r>
      <w:r w:rsidR="004F7619" w:rsidRPr="00331A6A">
        <w:rPr>
          <w:rFonts w:eastAsia="Batang" w:cs="FrankRuehl"/>
          <w:sz w:val="21"/>
          <w:szCs w:val="21"/>
        </w:rPr>
        <w:t>Clerk</w:t>
      </w:r>
      <w:r w:rsidRPr="00331A6A">
        <w:rPr>
          <w:rFonts w:eastAsia="Batang" w:cs="FrankRuehl"/>
          <w:sz w:val="21"/>
          <w:szCs w:val="21"/>
        </w:rPr>
        <w:t>-Treasurer Fayas</w:t>
      </w:r>
      <w:r w:rsidR="00331A6A" w:rsidRPr="00331A6A">
        <w:rPr>
          <w:rFonts w:eastAsia="Batang" w:cs="FrankRuehl"/>
          <w:sz w:val="21"/>
          <w:szCs w:val="21"/>
        </w:rPr>
        <w:t>, Tyler Jankowski, Dan Fargen and Pat Buechner</w:t>
      </w:r>
      <w:r w:rsidR="0066249A" w:rsidRPr="00331A6A">
        <w:rPr>
          <w:rFonts w:eastAsia="Batang" w:cs="FrankRuehl"/>
          <w:sz w:val="21"/>
          <w:szCs w:val="21"/>
        </w:rPr>
        <w:t>.</w:t>
      </w:r>
    </w:p>
    <w:p w14:paraId="276162F9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5E1EAF77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Pledge of Allegiance was recited.</w:t>
      </w:r>
    </w:p>
    <w:p w14:paraId="5A3E4D3C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2325CAF2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LAWS</w:t>
      </w:r>
    </w:p>
    <w:p w14:paraId="7BE758B6" w14:textId="77777777" w:rsidR="0066249A" w:rsidRPr="00A356E9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Clerk confirmed that the agenda was posted at town hall and on the Town website and that the meeting is being recorded.</w:t>
      </w:r>
    </w:p>
    <w:p w14:paraId="75434429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309AD773" w14:textId="77777777" w:rsidR="00E40BC9" w:rsidRPr="00A356E9" w:rsidRDefault="00E40BC9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PUBLIC COMMENT TIME</w:t>
      </w:r>
      <w:r w:rsidR="00490ECF">
        <w:rPr>
          <w:rFonts w:eastAsia="Batang" w:cs="FrankRuehl"/>
          <w:sz w:val="21"/>
          <w:szCs w:val="21"/>
        </w:rPr>
        <w:t xml:space="preserve"> – None.</w:t>
      </w:r>
    </w:p>
    <w:p w14:paraId="3F4828AD" w14:textId="77777777" w:rsidR="00E40BC9" w:rsidRPr="00A356E9" w:rsidRDefault="00E40BC9" w:rsidP="00E40BC9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14:paraId="4E4D3CC7" w14:textId="2D2E9A2A" w:rsidR="0050443B" w:rsidRPr="00A356E9" w:rsidRDefault="00D8784F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APPROVAL OF </w:t>
      </w:r>
      <w:r w:rsidR="00E40BC9" w:rsidRPr="00A356E9">
        <w:rPr>
          <w:rFonts w:eastAsia="Batang" w:cs="FrankRuehl"/>
          <w:sz w:val="21"/>
          <w:szCs w:val="21"/>
        </w:rPr>
        <w:t xml:space="preserve">PREVIOUS </w:t>
      </w:r>
      <w:r w:rsidRPr="00A356E9">
        <w:rPr>
          <w:rFonts w:eastAsia="Batang" w:cs="FrankRuehl"/>
          <w:sz w:val="21"/>
          <w:szCs w:val="21"/>
        </w:rPr>
        <w:t>MINUTES</w:t>
      </w:r>
      <w:r w:rsidR="00E40BC9" w:rsidRPr="00A356E9">
        <w:rPr>
          <w:rFonts w:eastAsia="Batang" w:cs="FrankRuehl"/>
          <w:sz w:val="21"/>
          <w:szCs w:val="21"/>
        </w:rPr>
        <w:t>:</w:t>
      </w:r>
      <w:r w:rsidR="00C74BB6" w:rsidRPr="00A356E9">
        <w:rPr>
          <w:rFonts w:eastAsia="Batang" w:cs="FrankRuehl"/>
          <w:sz w:val="21"/>
          <w:szCs w:val="21"/>
        </w:rPr>
        <w:t xml:space="preserve">  </w:t>
      </w:r>
      <w:r w:rsidR="00EA7E50">
        <w:rPr>
          <w:rFonts w:eastAsia="Batang" w:cs="FrankRuehl"/>
          <w:sz w:val="21"/>
          <w:szCs w:val="21"/>
        </w:rPr>
        <w:t>February 3, 2020 &amp; February 15, 2020 Site Visit</w:t>
      </w:r>
      <w:r w:rsidR="00EA7E50">
        <w:rPr>
          <w:rFonts w:eastAsia="Batang" w:cs="FrankRuehl"/>
          <w:sz w:val="21"/>
          <w:szCs w:val="21"/>
        </w:rPr>
        <w:tab/>
      </w:r>
    </w:p>
    <w:p w14:paraId="04218686" w14:textId="70270416" w:rsidR="00326D2B" w:rsidRPr="00A356E9" w:rsidRDefault="00326D2B" w:rsidP="005C1564">
      <w:pPr>
        <w:pStyle w:val="ListParagraph"/>
        <w:spacing w:after="0" w:line="240" w:lineRule="auto"/>
        <w:ind w:left="0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131E43">
        <w:rPr>
          <w:rFonts w:eastAsia="Batang" w:cs="FrankRuehl"/>
          <w:b/>
          <w:sz w:val="21"/>
          <w:szCs w:val="21"/>
        </w:rPr>
        <w:t>Mr. Pulvermacher,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131E43">
        <w:rPr>
          <w:rFonts w:eastAsia="Batang" w:cs="FrankRuehl"/>
          <w:b/>
          <w:sz w:val="21"/>
          <w:szCs w:val="21"/>
        </w:rPr>
        <w:t xml:space="preserve">Commissioner Wolfe </w:t>
      </w:r>
      <w:r w:rsidRPr="00A356E9">
        <w:rPr>
          <w:rFonts w:eastAsia="Batang" w:cs="FrankRuehl"/>
          <w:b/>
          <w:sz w:val="21"/>
          <w:szCs w:val="21"/>
        </w:rPr>
        <w:t>to approve</w:t>
      </w:r>
      <w:r w:rsidR="00131E43">
        <w:rPr>
          <w:rFonts w:eastAsia="Batang" w:cs="FrankRuehl"/>
          <w:b/>
          <w:sz w:val="21"/>
          <w:szCs w:val="21"/>
        </w:rPr>
        <w:t xml:space="preserve"> the minutes as presented</w:t>
      </w:r>
      <w:r w:rsidRPr="00A356E9">
        <w:rPr>
          <w:rFonts w:eastAsia="Batang" w:cs="FrankRuehl"/>
          <w:b/>
          <w:sz w:val="21"/>
          <w:szCs w:val="21"/>
        </w:rPr>
        <w:t xml:space="preserve">.  </w:t>
      </w:r>
      <w:r w:rsidR="00C74BB6" w:rsidRPr="00A356E9">
        <w:rPr>
          <w:rFonts w:eastAsia="Batang" w:cs="FrankRuehl"/>
          <w:b/>
          <w:sz w:val="21"/>
          <w:szCs w:val="21"/>
        </w:rPr>
        <w:t xml:space="preserve">Motion carried, </w:t>
      </w:r>
      <w:r w:rsidR="00C24CAA">
        <w:rPr>
          <w:rFonts w:eastAsia="Batang" w:cs="FrankRuehl"/>
          <w:b/>
          <w:sz w:val="21"/>
          <w:szCs w:val="21"/>
        </w:rPr>
        <w:t>6</w:t>
      </w:r>
      <w:r w:rsidR="004F7619" w:rsidRPr="00A356E9">
        <w:rPr>
          <w:rFonts w:eastAsia="Batang" w:cs="FrankRuehl"/>
          <w:b/>
          <w:sz w:val="21"/>
          <w:szCs w:val="21"/>
        </w:rPr>
        <w:t>-0</w:t>
      </w:r>
      <w:r w:rsidR="00131E43">
        <w:rPr>
          <w:rFonts w:eastAsia="Batang" w:cs="FrankRuehl"/>
          <w:b/>
          <w:sz w:val="21"/>
          <w:szCs w:val="21"/>
        </w:rPr>
        <w:t>; Commissioner Acker abstained</w:t>
      </w:r>
      <w:r w:rsidR="004F7619" w:rsidRPr="00A356E9">
        <w:rPr>
          <w:rFonts w:eastAsia="Batang" w:cs="FrankRuehl"/>
          <w:b/>
          <w:sz w:val="21"/>
          <w:szCs w:val="21"/>
        </w:rPr>
        <w:t>.</w:t>
      </w:r>
    </w:p>
    <w:p w14:paraId="15326932" w14:textId="77777777" w:rsidR="0068548A" w:rsidRPr="00A356E9" w:rsidRDefault="0068548A" w:rsidP="00490ECF">
      <w:pPr>
        <w:pStyle w:val="ListParagraph"/>
        <w:spacing w:before="240" w:after="200" w:line="240" w:lineRule="auto"/>
        <w:ind w:left="0"/>
        <w:rPr>
          <w:rFonts w:eastAsia="Batang" w:cs="FrankRuehl"/>
          <w:sz w:val="21"/>
          <w:szCs w:val="21"/>
          <w:u w:val="single"/>
        </w:rPr>
      </w:pPr>
    </w:p>
    <w:p w14:paraId="5C6C0A76" w14:textId="260CE808" w:rsidR="00EA7E50" w:rsidRDefault="00EA7E50" w:rsidP="00EA7E50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EA7E50">
        <w:rPr>
          <w:rFonts w:eastAsia="Batang" w:cs="FrankRuehl"/>
          <w:sz w:val="21"/>
          <w:szCs w:val="21"/>
        </w:rPr>
        <w:t>PUBLIC</w:t>
      </w:r>
      <w:r w:rsidRPr="00EA7E50">
        <w:rPr>
          <w:rFonts w:cs="Franklin Gothic"/>
          <w:sz w:val="21"/>
          <w:szCs w:val="21"/>
        </w:rPr>
        <w:t xml:space="preserve"> HEARING                 MOVE TO RECESS REGULAR MEETING AND ENTER INTO A PUBLIC HEARING</w:t>
      </w:r>
    </w:p>
    <w:p w14:paraId="6AB05F90" w14:textId="44B2D695" w:rsidR="00C24CAA" w:rsidRDefault="00C24CAA" w:rsidP="00295D52">
      <w:pPr>
        <w:pStyle w:val="ListParagraph"/>
        <w:spacing w:after="200" w:line="240" w:lineRule="auto"/>
        <w:ind w:left="0"/>
        <w:rPr>
          <w:rFonts w:ascii="Calibri" w:eastAsia="Calibri" w:hAnsi="Calibri" w:cs="Franklin Gothic"/>
          <w:b/>
          <w:sz w:val="21"/>
          <w:szCs w:val="21"/>
        </w:rPr>
      </w:pPr>
      <w:r>
        <w:rPr>
          <w:rFonts w:ascii="Calibri" w:eastAsia="Calibri" w:hAnsi="Calibri" w:cs="Franklin Gothic"/>
          <w:b/>
          <w:sz w:val="21"/>
          <w:szCs w:val="21"/>
        </w:rPr>
        <w:t xml:space="preserve">Motion by Mr. Pulvermacher, seconded by Commissioner Beglinger to recess the meeting and enter into a public hearing </w:t>
      </w:r>
      <w:r w:rsidR="008269F5">
        <w:rPr>
          <w:rFonts w:ascii="Calibri" w:eastAsia="Calibri" w:hAnsi="Calibri" w:cs="Franklin Gothic"/>
          <w:b/>
          <w:sz w:val="21"/>
          <w:szCs w:val="21"/>
        </w:rPr>
        <w:t>for the Jankowski property.</w:t>
      </w:r>
    </w:p>
    <w:p w14:paraId="582E53D8" w14:textId="4825BC2A" w:rsidR="00295D52" w:rsidRPr="00EA7E50" w:rsidRDefault="00295D52" w:rsidP="00295D52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ascii="Calibri" w:eastAsia="Calibri" w:hAnsi="Calibri" w:cs="Franklin Gothic"/>
          <w:b/>
          <w:sz w:val="21"/>
          <w:szCs w:val="21"/>
        </w:rPr>
        <w:t xml:space="preserve">Roll call vote:  </w:t>
      </w:r>
      <w:r w:rsidRPr="00707679">
        <w:rPr>
          <w:rFonts w:ascii="Calibri" w:eastAsia="Calibri" w:hAnsi="Calibri" w:cs="Franklin Gothic"/>
          <w:b/>
          <w:sz w:val="21"/>
          <w:szCs w:val="21"/>
        </w:rPr>
        <w:t xml:space="preserve">Wolfe AYE, </w:t>
      </w:r>
      <w:r>
        <w:rPr>
          <w:rFonts w:ascii="Calibri" w:eastAsia="Calibri" w:hAnsi="Calibri" w:cs="Franklin Gothic"/>
          <w:b/>
          <w:sz w:val="21"/>
          <w:szCs w:val="21"/>
        </w:rPr>
        <w:t xml:space="preserve">Wagner AYE, </w:t>
      </w:r>
      <w:r w:rsidRPr="00707679">
        <w:rPr>
          <w:rFonts w:ascii="Calibri" w:eastAsia="Calibri" w:hAnsi="Calibri" w:cs="Franklin Gothic"/>
          <w:b/>
          <w:sz w:val="21"/>
          <w:szCs w:val="21"/>
        </w:rPr>
        <w:t xml:space="preserve">Acker AYE, Pulvermacher AYE, </w:t>
      </w:r>
      <w:r>
        <w:rPr>
          <w:rFonts w:ascii="Calibri" w:eastAsia="Calibri" w:hAnsi="Calibri" w:cs="Franklin Gothic"/>
          <w:b/>
          <w:sz w:val="21"/>
          <w:szCs w:val="21"/>
        </w:rPr>
        <w:t xml:space="preserve">Endres AYE, </w:t>
      </w:r>
      <w:r w:rsidRPr="00707679">
        <w:rPr>
          <w:rFonts w:ascii="Calibri" w:eastAsia="Calibri" w:hAnsi="Calibri" w:cs="Franklin Gothic"/>
          <w:b/>
          <w:sz w:val="21"/>
          <w:szCs w:val="21"/>
        </w:rPr>
        <w:t>Beglinger AYE, Wright AYE.  Motion carried.</w:t>
      </w:r>
    </w:p>
    <w:p w14:paraId="37DA2E01" w14:textId="1BDEE72D" w:rsidR="00EA7E50" w:rsidRDefault="00EA7E50" w:rsidP="001006AB">
      <w:pPr>
        <w:pStyle w:val="ListParagraph"/>
        <w:spacing w:after="0" w:line="240" w:lineRule="auto"/>
        <w:jc w:val="center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REZONE FROM A1-EX LEGACY TO SFR TOWN ZONING: JANKOWSKI, 7555 RILES RD.</w:t>
      </w:r>
    </w:p>
    <w:p w14:paraId="5157630B" w14:textId="585DA999" w:rsidR="008269F5" w:rsidRPr="008269F5" w:rsidRDefault="006D3012" w:rsidP="008269F5">
      <w:pPr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The applicant explained he </w:t>
      </w:r>
      <w:r w:rsidR="00BA2311">
        <w:rPr>
          <w:rFonts w:cs="Franklin Gothic"/>
          <w:sz w:val="21"/>
          <w:szCs w:val="21"/>
        </w:rPr>
        <w:t xml:space="preserve">was denied a land use permit for an ag building, so needs to rezone to accommodate a taller building and garage doors.  </w:t>
      </w:r>
      <w:r w:rsidR="00D2542D">
        <w:rPr>
          <w:rFonts w:cs="Franklin Gothic"/>
          <w:sz w:val="21"/>
          <w:szCs w:val="21"/>
        </w:rPr>
        <w:t xml:space="preserve">He does not intend to use the new building for commercial purposes and </w:t>
      </w:r>
      <w:r w:rsidR="00927D9F">
        <w:rPr>
          <w:rFonts w:cs="Franklin Gothic"/>
          <w:sz w:val="21"/>
          <w:szCs w:val="21"/>
        </w:rPr>
        <w:t xml:space="preserve">notes it will be built to compliance with </w:t>
      </w:r>
      <w:r w:rsidR="00FF24A3">
        <w:rPr>
          <w:rFonts w:cs="Franklin Gothic"/>
          <w:sz w:val="21"/>
          <w:szCs w:val="21"/>
        </w:rPr>
        <w:t xml:space="preserve">all </w:t>
      </w:r>
      <w:r w:rsidR="00927D9F">
        <w:rPr>
          <w:rFonts w:cs="Franklin Gothic"/>
          <w:sz w:val="21"/>
          <w:szCs w:val="21"/>
        </w:rPr>
        <w:t>zoning</w:t>
      </w:r>
      <w:r w:rsidR="00FF24A3">
        <w:rPr>
          <w:rFonts w:cs="Franklin Gothic"/>
          <w:sz w:val="21"/>
          <w:szCs w:val="21"/>
        </w:rPr>
        <w:t xml:space="preserve"> and building</w:t>
      </w:r>
      <w:r w:rsidR="00927D9F">
        <w:rPr>
          <w:rFonts w:cs="Franklin Gothic"/>
          <w:sz w:val="21"/>
          <w:szCs w:val="21"/>
        </w:rPr>
        <w:t xml:space="preserve"> code</w:t>
      </w:r>
      <w:r w:rsidR="00FF24A3">
        <w:rPr>
          <w:rFonts w:cs="Franklin Gothic"/>
          <w:sz w:val="21"/>
          <w:szCs w:val="21"/>
        </w:rPr>
        <w:t>s</w:t>
      </w:r>
      <w:r w:rsidR="00927D9F">
        <w:rPr>
          <w:rFonts w:cs="Franklin Gothic"/>
          <w:sz w:val="21"/>
          <w:szCs w:val="21"/>
        </w:rPr>
        <w:t xml:space="preserve">.  </w:t>
      </w:r>
      <w:r w:rsidR="00BA2311">
        <w:rPr>
          <w:rFonts w:cs="Franklin Gothic"/>
          <w:sz w:val="21"/>
          <w:szCs w:val="21"/>
        </w:rPr>
        <w:t xml:space="preserve">It was noted that his </w:t>
      </w:r>
      <w:r w:rsidR="00BF4960">
        <w:rPr>
          <w:rFonts w:cs="Franklin Gothic"/>
          <w:sz w:val="21"/>
          <w:szCs w:val="21"/>
        </w:rPr>
        <w:t>one</w:t>
      </w:r>
      <w:r w:rsidR="00FF24A3">
        <w:rPr>
          <w:rFonts w:cs="Franklin Gothic"/>
          <w:sz w:val="21"/>
          <w:szCs w:val="21"/>
        </w:rPr>
        <w:t>-</w:t>
      </w:r>
      <w:r w:rsidR="00BF4960">
        <w:rPr>
          <w:rFonts w:cs="Franklin Gothic"/>
          <w:sz w:val="21"/>
          <w:szCs w:val="21"/>
        </w:rPr>
        <w:t>acre lot should n</w:t>
      </w:r>
      <w:r w:rsidR="00FC025C">
        <w:rPr>
          <w:rFonts w:cs="Franklin Gothic"/>
          <w:sz w:val="21"/>
          <w:szCs w:val="21"/>
        </w:rPr>
        <w:t>ever</w:t>
      </w:r>
      <w:r w:rsidR="00BF4960">
        <w:rPr>
          <w:rFonts w:cs="Franklin Gothic"/>
          <w:sz w:val="21"/>
          <w:szCs w:val="21"/>
        </w:rPr>
        <w:t xml:space="preserve"> have been zoned A1-EX</w:t>
      </w:r>
      <w:r w:rsidR="00FC025C">
        <w:rPr>
          <w:rFonts w:cs="Franklin Gothic"/>
          <w:sz w:val="21"/>
          <w:szCs w:val="21"/>
        </w:rPr>
        <w:t>; rezoning to SFR is much more appropriate.</w:t>
      </w:r>
    </w:p>
    <w:p w14:paraId="4823ADBC" w14:textId="064BE439" w:rsidR="00EA7E50" w:rsidRDefault="00EA7E50" w:rsidP="001B7FA2">
      <w:pPr>
        <w:pStyle w:val="ListParagraph"/>
        <w:spacing w:after="0" w:line="240" w:lineRule="auto"/>
        <w:ind w:left="1440" w:firstLine="72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MOVE TO CLOSE PUBLIC HEARING AND RE-ENTER REGULAR MEETING</w:t>
      </w:r>
    </w:p>
    <w:p w14:paraId="27080726" w14:textId="0DC7B14F" w:rsidR="00FC025C" w:rsidRDefault="00FC025C" w:rsidP="00295D52">
      <w:pPr>
        <w:spacing w:after="0" w:line="240" w:lineRule="auto"/>
        <w:rPr>
          <w:rFonts w:ascii="Calibri" w:eastAsia="Calibri" w:hAnsi="Calibri" w:cs="Franklin Gothic"/>
          <w:b/>
          <w:sz w:val="21"/>
          <w:szCs w:val="21"/>
        </w:rPr>
      </w:pPr>
      <w:r>
        <w:rPr>
          <w:rFonts w:ascii="Calibri" w:eastAsia="Calibri" w:hAnsi="Calibri" w:cs="Franklin Gothic"/>
          <w:b/>
          <w:sz w:val="21"/>
          <w:szCs w:val="21"/>
        </w:rPr>
        <w:t>Motion by Commissioner Beglinger, seconded by Commissioner Wolfe to come out of the public hearing and reenter the regular meeting.</w:t>
      </w:r>
    </w:p>
    <w:p w14:paraId="287F22D2" w14:textId="40E9D993" w:rsidR="00295D52" w:rsidRDefault="00295D52" w:rsidP="00295D52">
      <w:pPr>
        <w:spacing w:after="0" w:line="240" w:lineRule="auto"/>
        <w:rPr>
          <w:rFonts w:ascii="Calibri" w:eastAsia="Calibri" w:hAnsi="Calibri" w:cs="Franklin Gothic"/>
          <w:b/>
          <w:sz w:val="21"/>
          <w:szCs w:val="21"/>
        </w:rPr>
      </w:pPr>
      <w:r>
        <w:rPr>
          <w:rFonts w:ascii="Calibri" w:eastAsia="Calibri" w:hAnsi="Calibri" w:cs="Franklin Gothic"/>
          <w:b/>
          <w:sz w:val="21"/>
          <w:szCs w:val="21"/>
        </w:rPr>
        <w:t xml:space="preserve">Roll call vote:  </w:t>
      </w:r>
      <w:r w:rsidRPr="00707679">
        <w:rPr>
          <w:rFonts w:ascii="Calibri" w:eastAsia="Calibri" w:hAnsi="Calibri" w:cs="Franklin Gothic"/>
          <w:b/>
          <w:sz w:val="21"/>
          <w:szCs w:val="21"/>
        </w:rPr>
        <w:t xml:space="preserve">Wolfe AYE, </w:t>
      </w:r>
      <w:r>
        <w:rPr>
          <w:rFonts w:ascii="Calibri" w:eastAsia="Calibri" w:hAnsi="Calibri" w:cs="Franklin Gothic"/>
          <w:b/>
          <w:sz w:val="21"/>
          <w:szCs w:val="21"/>
        </w:rPr>
        <w:t xml:space="preserve">Wagner AYE, </w:t>
      </w:r>
      <w:r w:rsidRPr="00707679">
        <w:rPr>
          <w:rFonts w:ascii="Calibri" w:eastAsia="Calibri" w:hAnsi="Calibri" w:cs="Franklin Gothic"/>
          <w:b/>
          <w:sz w:val="21"/>
          <w:szCs w:val="21"/>
        </w:rPr>
        <w:t xml:space="preserve">Acker AYE, Pulvermacher AYE, </w:t>
      </w:r>
      <w:r>
        <w:rPr>
          <w:rFonts w:ascii="Calibri" w:eastAsia="Calibri" w:hAnsi="Calibri" w:cs="Franklin Gothic"/>
          <w:b/>
          <w:sz w:val="21"/>
          <w:szCs w:val="21"/>
        </w:rPr>
        <w:t xml:space="preserve">Endres AYE, </w:t>
      </w:r>
      <w:r w:rsidRPr="00707679">
        <w:rPr>
          <w:rFonts w:ascii="Calibri" w:eastAsia="Calibri" w:hAnsi="Calibri" w:cs="Franklin Gothic"/>
          <w:b/>
          <w:sz w:val="21"/>
          <w:szCs w:val="21"/>
        </w:rPr>
        <w:t>Beglinger AYE, Wright AYE.  Motion carried.</w:t>
      </w:r>
    </w:p>
    <w:p w14:paraId="664CA6E1" w14:textId="77777777" w:rsidR="00FC025C" w:rsidRPr="00295D52" w:rsidRDefault="00FC025C" w:rsidP="00295D52">
      <w:pPr>
        <w:spacing w:after="0" w:line="240" w:lineRule="auto"/>
        <w:rPr>
          <w:rFonts w:cs="Franklin Gothic"/>
          <w:sz w:val="21"/>
          <w:szCs w:val="21"/>
        </w:rPr>
      </w:pPr>
    </w:p>
    <w:p w14:paraId="1BCCE92E" w14:textId="25AAF4B6" w:rsidR="00EA7E50" w:rsidRDefault="00EA7E50" w:rsidP="00EA7E50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REZONE FROM AI-EX LEGACY TO SFR TOWN ZONING: JANKOWSKI, 7555 RILES RD.</w:t>
      </w:r>
    </w:p>
    <w:p w14:paraId="2A7A9DF8" w14:textId="0706EED5" w:rsidR="00FC025C" w:rsidRPr="009F2868" w:rsidRDefault="009F2868" w:rsidP="00FC025C">
      <w:pPr>
        <w:pStyle w:val="ListParagraph"/>
        <w:spacing w:after="200" w:line="240" w:lineRule="auto"/>
        <w:ind w:left="0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>Motion by Mr. Pulvermacher, seconded by Commissioner Beglinger to grant the rezone for Tyler Jankowski, noting the new application and cover</w:t>
      </w:r>
      <w:r w:rsidR="00770B55">
        <w:rPr>
          <w:rFonts w:cs="Franklin Gothic"/>
          <w:b/>
          <w:bCs/>
          <w:sz w:val="21"/>
          <w:szCs w:val="21"/>
        </w:rPr>
        <w:t xml:space="preserve"> </w:t>
      </w:r>
      <w:r>
        <w:rPr>
          <w:rFonts w:cs="Franklin Gothic"/>
          <w:b/>
          <w:bCs/>
          <w:sz w:val="21"/>
          <w:szCs w:val="21"/>
        </w:rPr>
        <w:t xml:space="preserve">letter dated 3-2-2020 and adding </w:t>
      </w:r>
      <w:r w:rsidR="006C2638">
        <w:rPr>
          <w:rFonts w:cs="Franklin Gothic"/>
          <w:b/>
          <w:bCs/>
          <w:sz w:val="21"/>
          <w:szCs w:val="21"/>
        </w:rPr>
        <w:t xml:space="preserve">the </w:t>
      </w:r>
      <w:r>
        <w:rPr>
          <w:rFonts w:cs="Franklin Gothic"/>
          <w:b/>
          <w:bCs/>
          <w:sz w:val="21"/>
          <w:szCs w:val="21"/>
        </w:rPr>
        <w:t xml:space="preserve">standard </w:t>
      </w:r>
      <w:r w:rsidR="00770B55">
        <w:rPr>
          <w:rFonts w:cs="Franklin Gothic"/>
          <w:b/>
          <w:bCs/>
          <w:sz w:val="21"/>
          <w:szCs w:val="21"/>
        </w:rPr>
        <w:t>right to farm language.  Motion carried, 6-0; Mr. Pulvermacher abstained.</w:t>
      </w:r>
    </w:p>
    <w:p w14:paraId="1F1A420F" w14:textId="77777777" w:rsidR="00EA7E50" w:rsidRPr="00EA7E50" w:rsidRDefault="00EA7E50" w:rsidP="00EA7E50">
      <w:pPr>
        <w:pStyle w:val="ListParagraph"/>
        <w:spacing w:after="0" w:line="240" w:lineRule="auto"/>
        <w:rPr>
          <w:rFonts w:cs="Franklin Gothic"/>
          <w:sz w:val="21"/>
          <w:szCs w:val="21"/>
        </w:rPr>
      </w:pPr>
    </w:p>
    <w:p w14:paraId="4D6503B4" w14:textId="04542238" w:rsidR="00EA7E50" w:rsidRDefault="00EA7E50" w:rsidP="00EA7E50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DISCUSSION:  JIM GREIBER RE: DOUG MIDDLETON’S A-2 PROPERTY W/ CUP ON LODI-SPRINGFIELD RD.</w:t>
      </w:r>
    </w:p>
    <w:p w14:paraId="2AB17A10" w14:textId="18F7AE32" w:rsidR="007978C9" w:rsidRDefault="007978C9" w:rsidP="007978C9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No one was in attendance for this item.</w:t>
      </w:r>
    </w:p>
    <w:p w14:paraId="70E26D68" w14:textId="4041F20F" w:rsidR="007978C9" w:rsidRPr="007978C9" w:rsidRDefault="007978C9" w:rsidP="007978C9">
      <w:pPr>
        <w:pStyle w:val="ListParagraph"/>
        <w:spacing w:after="200" w:line="240" w:lineRule="auto"/>
        <w:ind w:left="0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>Motion by Mr. Pulvermacher, seconded by Commissioner Beglinger to table this item.  Motion carried, 7-0.</w:t>
      </w:r>
    </w:p>
    <w:p w14:paraId="374BEA75" w14:textId="77777777" w:rsidR="00EA7E50" w:rsidRPr="00EA7E50" w:rsidRDefault="00EA7E50" w:rsidP="00EA7E50">
      <w:pPr>
        <w:pStyle w:val="ListParagraph"/>
        <w:spacing w:after="0" w:line="240" w:lineRule="auto"/>
        <w:rPr>
          <w:rFonts w:cs="Franklin Gothic"/>
          <w:sz w:val="21"/>
          <w:szCs w:val="21"/>
        </w:rPr>
      </w:pPr>
    </w:p>
    <w:p w14:paraId="003541E0" w14:textId="55A83CF8" w:rsidR="00EA7E50" w:rsidRDefault="00EA7E50" w:rsidP="00975C1D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DISCUSSION:  KEVIN HEPPNER, 6863 WOODLAND DR.; CREATION OF RESIDENTIAL LOTS VIA TDR</w:t>
      </w:r>
    </w:p>
    <w:p w14:paraId="3237C8BE" w14:textId="32052E43" w:rsidR="00975C1D" w:rsidRDefault="00975C1D" w:rsidP="00975C1D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Mr. Heppner owns two parcels, a </w:t>
      </w:r>
      <w:proofErr w:type="gramStart"/>
      <w:r>
        <w:rPr>
          <w:rFonts w:cs="Franklin Gothic"/>
          <w:sz w:val="21"/>
          <w:szCs w:val="21"/>
        </w:rPr>
        <w:t>twenty-two acre</w:t>
      </w:r>
      <w:proofErr w:type="gramEnd"/>
      <w:r>
        <w:rPr>
          <w:rFonts w:cs="Franklin Gothic"/>
          <w:sz w:val="21"/>
          <w:szCs w:val="21"/>
        </w:rPr>
        <w:t xml:space="preserve"> norther</w:t>
      </w:r>
      <w:r w:rsidR="00022843">
        <w:rPr>
          <w:rFonts w:cs="Franklin Gothic"/>
          <w:sz w:val="21"/>
          <w:szCs w:val="21"/>
        </w:rPr>
        <w:t>n</w:t>
      </w:r>
      <w:r>
        <w:rPr>
          <w:rFonts w:cs="Franklin Gothic"/>
          <w:sz w:val="21"/>
          <w:szCs w:val="21"/>
        </w:rPr>
        <w:t xml:space="preserve"> parcel and a forty acre southern parcel</w:t>
      </w:r>
      <w:r w:rsidR="00502BBC">
        <w:rPr>
          <w:rFonts w:cs="Franklin Gothic"/>
          <w:sz w:val="21"/>
          <w:szCs w:val="21"/>
        </w:rPr>
        <w:t>, neither of which have any development rights remaining.</w:t>
      </w:r>
      <w:r w:rsidR="001B5967">
        <w:rPr>
          <w:rFonts w:cs="Franklin Gothic"/>
          <w:sz w:val="21"/>
          <w:szCs w:val="21"/>
        </w:rPr>
        <w:t xml:space="preserve">  Mr. Heppner was advised to follow up with Town TDR Administrator to </w:t>
      </w:r>
      <w:r w:rsidR="001B53A7">
        <w:rPr>
          <w:rFonts w:cs="Franklin Gothic"/>
          <w:sz w:val="21"/>
          <w:szCs w:val="21"/>
        </w:rPr>
        <w:t xml:space="preserve">determine TDR receiving scores </w:t>
      </w:r>
      <w:r w:rsidR="00BA2CAC">
        <w:rPr>
          <w:rFonts w:cs="Franklin Gothic"/>
          <w:sz w:val="21"/>
          <w:szCs w:val="21"/>
        </w:rPr>
        <w:t>for the property.</w:t>
      </w:r>
    </w:p>
    <w:p w14:paraId="6C138D05" w14:textId="77777777" w:rsidR="00975C1D" w:rsidRPr="00975C1D" w:rsidRDefault="00975C1D" w:rsidP="00975C1D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</w:p>
    <w:p w14:paraId="514ECBF9" w14:textId="08904C39" w:rsidR="00EA7E50" w:rsidRDefault="00EA7E50" w:rsidP="00096AF7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lastRenderedPageBreak/>
        <w:t>FARM WORKER HOUSING</w:t>
      </w:r>
    </w:p>
    <w:p w14:paraId="22C8DB4F" w14:textId="7FB8BD1B" w:rsidR="00096AF7" w:rsidRDefault="00E74067" w:rsidP="00096AF7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Commissioners discussed options for farm worker housing</w:t>
      </w:r>
      <w:r w:rsidR="00C65A39">
        <w:rPr>
          <w:rFonts w:cs="Franklin Gothic"/>
          <w:sz w:val="21"/>
          <w:szCs w:val="21"/>
        </w:rPr>
        <w:t>, noting it is allowed via CUP in AG districts</w:t>
      </w:r>
      <w:r>
        <w:rPr>
          <w:rFonts w:cs="Franklin Gothic"/>
          <w:sz w:val="21"/>
          <w:szCs w:val="21"/>
        </w:rPr>
        <w:t>.</w:t>
      </w:r>
      <w:r w:rsidR="00C65A39">
        <w:rPr>
          <w:rFonts w:cs="Franklin Gothic"/>
          <w:sz w:val="21"/>
          <w:szCs w:val="21"/>
        </w:rPr>
        <w:t xml:space="preserve">  Com</w:t>
      </w:r>
      <w:r w:rsidR="00145913">
        <w:rPr>
          <w:rFonts w:cs="Franklin Gothic"/>
          <w:sz w:val="21"/>
          <w:szCs w:val="21"/>
        </w:rPr>
        <w:t>m</w:t>
      </w:r>
      <w:r w:rsidR="00C65A39">
        <w:rPr>
          <w:rFonts w:cs="Franklin Gothic"/>
          <w:sz w:val="21"/>
          <w:szCs w:val="21"/>
        </w:rPr>
        <w:t>issioners discussed whether temporary homes should require the reservation of a split, how to tie the housing to a specific farm, and how long the CUPs should be issued for.</w:t>
      </w:r>
      <w:r w:rsidR="00651EFE">
        <w:rPr>
          <w:rFonts w:cs="Franklin Gothic"/>
          <w:sz w:val="21"/>
          <w:szCs w:val="21"/>
        </w:rPr>
        <w:t xml:space="preserve">  Commissioners would like to reach out to town professionals for feedback and direction.</w:t>
      </w:r>
    </w:p>
    <w:p w14:paraId="2DD9E9E3" w14:textId="4F73D958" w:rsidR="00E74067" w:rsidRPr="00E74067" w:rsidRDefault="00E74067" w:rsidP="00096AF7">
      <w:pPr>
        <w:pStyle w:val="ListParagraph"/>
        <w:spacing w:after="200" w:line="240" w:lineRule="auto"/>
        <w:ind w:left="0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>Motion by Commissioner Acker, seconded by Commissioner Wolfe to proceed with inquiring on what options are available for farm worker housing from the tow</w:t>
      </w:r>
      <w:r w:rsidR="001C662E">
        <w:rPr>
          <w:rFonts w:cs="Franklin Gothic"/>
          <w:b/>
          <w:bCs/>
          <w:sz w:val="21"/>
          <w:szCs w:val="21"/>
        </w:rPr>
        <w:t>n</w:t>
      </w:r>
      <w:r>
        <w:rPr>
          <w:rFonts w:cs="Franklin Gothic"/>
          <w:b/>
          <w:bCs/>
          <w:sz w:val="21"/>
          <w:szCs w:val="21"/>
        </w:rPr>
        <w:t>’s</w:t>
      </w:r>
      <w:r w:rsidR="001C662E">
        <w:rPr>
          <w:rFonts w:cs="Franklin Gothic"/>
          <w:b/>
          <w:bCs/>
          <w:sz w:val="21"/>
          <w:szCs w:val="21"/>
        </w:rPr>
        <w:t xml:space="preserve"> attorney and planner.  Motion carried, 7-0.</w:t>
      </w:r>
      <w:r>
        <w:rPr>
          <w:rFonts w:cs="Franklin Gothic"/>
          <w:b/>
          <w:bCs/>
          <w:sz w:val="21"/>
          <w:szCs w:val="21"/>
        </w:rPr>
        <w:t xml:space="preserve"> </w:t>
      </w:r>
    </w:p>
    <w:p w14:paraId="614012AA" w14:textId="77777777" w:rsidR="009F00D5" w:rsidRDefault="009F00D5" w:rsidP="009F00D5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</w:p>
    <w:p w14:paraId="56F3F8B6" w14:textId="222785AD" w:rsidR="00EA7E50" w:rsidRPr="00EA7E50" w:rsidRDefault="00EA7E50" w:rsidP="00EA7E50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OLD BUSINESS</w:t>
      </w:r>
    </w:p>
    <w:p w14:paraId="689947B0" w14:textId="77777777" w:rsidR="00EA7E50" w:rsidRPr="00EA7E50" w:rsidRDefault="00EA7E50" w:rsidP="00EA7E50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 xml:space="preserve">JAR STORAGE </w:t>
      </w:r>
    </w:p>
    <w:p w14:paraId="5B602884" w14:textId="77777777" w:rsidR="00EA7E50" w:rsidRPr="00EA7E50" w:rsidRDefault="00EA7E50" w:rsidP="00EA7E50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DESIGN REVIEW ORDINANCE REVIEW AND UPDATE</w:t>
      </w:r>
    </w:p>
    <w:p w14:paraId="12FF3A48" w14:textId="6D3BA234" w:rsidR="00EA7E50" w:rsidRDefault="00EA7E50" w:rsidP="00EA7E50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TDR SENDING AREA REQUIREMENTS—3RD PARTY HOLDER, UNLOCK TRIGGERS IN CONSERVATION EASEMENTS</w:t>
      </w:r>
    </w:p>
    <w:p w14:paraId="23CA8639" w14:textId="07B907E7" w:rsidR="00145913" w:rsidRPr="00145913" w:rsidRDefault="00AD1CA6" w:rsidP="00145913">
      <w:pPr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A motion to </w:t>
      </w:r>
      <w:r w:rsidR="00DD41A5">
        <w:rPr>
          <w:rFonts w:cs="Franklin Gothic"/>
          <w:sz w:val="21"/>
          <w:szCs w:val="21"/>
        </w:rPr>
        <w:t>send</w:t>
      </w:r>
      <w:r>
        <w:rPr>
          <w:rFonts w:cs="Franklin Gothic"/>
          <w:sz w:val="21"/>
          <w:szCs w:val="21"/>
        </w:rPr>
        <w:t xml:space="preserve"> TDR third party requirements to town professionals to get clarification and direction was made by </w:t>
      </w:r>
      <w:r w:rsidR="00CD2247">
        <w:rPr>
          <w:rFonts w:cs="Franklin Gothic"/>
          <w:sz w:val="21"/>
          <w:szCs w:val="21"/>
        </w:rPr>
        <w:t xml:space="preserve">Commissioner Beglinger, seconded by Commissioner Wright; after discussion, the motion </w:t>
      </w:r>
      <w:r w:rsidR="00DD41A5">
        <w:rPr>
          <w:rFonts w:cs="Franklin Gothic"/>
          <w:sz w:val="21"/>
          <w:szCs w:val="21"/>
        </w:rPr>
        <w:t xml:space="preserve">and second were withdrawn.  No vote on the motion </w:t>
      </w:r>
      <w:r w:rsidR="009F00D5">
        <w:rPr>
          <w:rFonts w:cs="Franklin Gothic"/>
          <w:sz w:val="21"/>
          <w:szCs w:val="21"/>
        </w:rPr>
        <w:t xml:space="preserve">or the topic </w:t>
      </w:r>
      <w:r w:rsidR="00DD41A5">
        <w:rPr>
          <w:rFonts w:cs="Franklin Gothic"/>
          <w:sz w:val="21"/>
          <w:szCs w:val="21"/>
        </w:rPr>
        <w:t xml:space="preserve">was taken. </w:t>
      </w:r>
      <w:r>
        <w:rPr>
          <w:rFonts w:cs="Franklin Gothic"/>
          <w:sz w:val="21"/>
          <w:szCs w:val="21"/>
        </w:rPr>
        <w:t xml:space="preserve"> </w:t>
      </w:r>
    </w:p>
    <w:p w14:paraId="646B85F7" w14:textId="4232DA9A" w:rsidR="00EA7E50" w:rsidRDefault="00EA7E50" w:rsidP="00EA7E50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SPLIT A LOT IN A SUBDIVISION CREATED BY CSM:  7225 CLOVER HILL DR.</w:t>
      </w:r>
    </w:p>
    <w:p w14:paraId="33F93045" w14:textId="0283EA9E" w:rsidR="00F15B4F" w:rsidRDefault="00F15B4F" w:rsidP="00F15B4F">
      <w:pPr>
        <w:spacing w:after="0" w:line="240" w:lineRule="auto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 xml:space="preserve">Motion by </w:t>
      </w:r>
      <w:r w:rsidR="008A1BAC">
        <w:rPr>
          <w:rFonts w:cs="Franklin Gothic"/>
          <w:b/>
          <w:bCs/>
          <w:sz w:val="21"/>
          <w:szCs w:val="21"/>
        </w:rPr>
        <w:t xml:space="preserve">Chairperson Endres, seconded by Commissioner Beglinger to allow the splitting of lots </w:t>
      </w:r>
      <w:r w:rsidR="00633B4B">
        <w:rPr>
          <w:rFonts w:cs="Franklin Gothic"/>
          <w:b/>
          <w:bCs/>
          <w:sz w:val="21"/>
          <w:szCs w:val="21"/>
        </w:rPr>
        <w:t xml:space="preserve">created </w:t>
      </w:r>
      <w:r w:rsidR="008A1BAC">
        <w:rPr>
          <w:rFonts w:cs="Franklin Gothic"/>
          <w:b/>
          <w:bCs/>
          <w:sz w:val="21"/>
          <w:szCs w:val="21"/>
        </w:rPr>
        <w:t xml:space="preserve">by CSM </w:t>
      </w:r>
      <w:r w:rsidR="00633B4B">
        <w:rPr>
          <w:rFonts w:cs="Franklin Gothic"/>
          <w:b/>
          <w:bCs/>
          <w:sz w:val="21"/>
          <w:szCs w:val="21"/>
        </w:rPr>
        <w:t xml:space="preserve">in the Clover Hill development off of </w:t>
      </w:r>
      <w:proofErr w:type="spellStart"/>
      <w:r w:rsidR="00633B4B">
        <w:rPr>
          <w:rFonts w:cs="Franklin Gothic"/>
          <w:b/>
          <w:bCs/>
          <w:sz w:val="21"/>
          <w:szCs w:val="21"/>
        </w:rPr>
        <w:t>Kickaboo</w:t>
      </w:r>
      <w:proofErr w:type="spellEnd"/>
      <w:r w:rsidR="00633B4B">
        <w:rPr>
          <w:rFonts w:cs="Franklin Gothic"/>
          <w:b/>
          <w:bCs/>
          <w:sz w:val="21"/>
          <w:szCs w:val="21"/>
        </w:rPr>
        <w:t xml:space="preserve"> Road, with the Amendment, Waiver and Modifications of the TDR </w:t>
      </w:r>
      <w:r w:rsidR="00A82769">
        <w:rPr>
          <w:rFonts w:cs="Franklin Gothic"/>
          <w:b/>
          <w:bCs/>
          <w:sz w:val="21"/>
          <w:szCs w:val="21"/>
        </w:rPr>
        <w:t xml:space="preserve">program </w:t>
      </w:r>
      <w:r w:rsidR="00633B4B">
        <w:rPr>
          <w:rFonts w:cs="Franklin Gothic"/>
          <w:b/>
          <w:bCs/>
          <w:sz w:val="21"/>
          <w:szCs w:val="21"/>
        </w:rPr>
        <w:t xml:space="preserve">criteria </w:t>
      </w:r>
      <w:r w:rsidR="00A82769">
        <w:rPr>
          <w:rFonts w:cs="Franklin Gothic"/>
          <w:b/>
          <w:bCs/>
          <w:sz w:val="21"/>
          <w:szCs w:val="21"/>
        </w:rPr>
        <w:t>on page 19 of the TDR Rules and Procedures dated 6-19-18</w:t>
      </w:r>
      <w:r w:rsidR="00C52051">
        <w:rPr>
          <w:rFonts w:cs="Franklin Gothic"/>
          <w:b/>
          <w:bCs/>
          <w:sz w:val="21"/>
          <w:szCs w:val="21"/>
        </w:rPr>
        <w:t>, having been met</w:t>
      </w:r>
      <w:r w:rsidR="00A82769">
        <w:rPr>
          <w:rFonts w:cs="Franklin Gothic"/>
          <w:b/>
          <w:bCs/>
          <w:sz w:val="21"/>
          <w:szCs w:val="21"/>
        </w:rPr>
        <w:t>.  Motion carried, 6-1.</w:t>
      </w:r>
    </w:p>
    <w:p w14:paraId="0BFF3C36" w14:textId="6070DF04" w:rsidR="00EA7E50" w:rsidRDefault="00EA7E50" w:rsidP="00EA7E50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STEVE MARX, 5827 CTH P, JOE MEIER FARM</w:t>
      </w:r>
    </w:p>
    <w:p w14:paraId="65287BD6" w14:textId="6B954482" w:rsidR="009F00D5" w:rsidRPr="009F00D5" w:rsidRDefault="009F00D5" w:rsidP="009F00D5">
      <w:pPr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The town board will be </w:t>
      </w:r>
      <w:r w:rsidR="00BD4C12">
        <w:rPr>
          <w:rFonts w:cs="Franklin Gothic"/>
          <w:sz w:val="21"/>
          <w:szCs w:val="21"/>
        </w:rPr>
        <w:t>viewing the land for potential purchase.  Staff was directed to remove from old business.</w:t>
      </w:r>
    </w:p>
    <w:p w14:paraId="59B5912C" w14:textId="4E8EA5A7" w:rsidR="00EA7E50" w:rsidRDefault="00EA7E50" w:rsidP="00EA7E50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SHORT TERM RENTAL ORDINANCE</w:t>
      </w:r>
    </w:p>
    <w:p w14:paraId="5175E43D" w14:textId="60D1F00E" w:rsidR="008139CB" w:rsidRDefault="008139CB" w:rsidP="008139CB">
      <w:pPr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Commissioners noted it was better to have the rules in place and not need them, or have them before they’re needed.</w:t>
      </w:r>
    </w:p>
    <w:p w14:paraId="70F329E4" w14:textId="615AA5AA" w:rsidR="004E043A" w:rsidRPr="004E043A" w:rsidRDefault="004E043A" w:rsidP="008139CB">
      <w:pPr>
        <w:spacing w:after="0" w:line="240" w:lineRule="auto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 xml:space="preserve">Motion by Commissioner Beglinger, seconded by Commissioner Wolfe </w:t>
      </w:r>
      <w:r w:rsidR="0038008A">
        <w:rPr>
          <w:rFonts w:cs="Franklin Gothic"/>
          <w:b/>
          <w:bCs/>
          <w:sz w:val="21"/>
          <w:szCs w:val="21"/>
        </w:rPr>
        <w:t xml:space="preserve">that the Plan Commission </w:t>
      </w:r>
      <w:r>
        <w:rPr>
          <w:rFonts w:cs="Franklin Gothic"/>
          <w:b/>
          <w:bCs/>
          <w:sz w:val="21"/>
          <w:szCs w:val="21"/>
        </w:rPr>
        <w:t xml:space="preserve">recommend </w:t>
      </w:r>
      <w:r w:rsidR="0038008A">
        <w:rPr>
          <w:rFonts w:cs="Franklin Gothic"/>
          <w:b/>
          <w:bCs/>
          <w:sz w:val="21"/>
          <w:szCs w:val="21"/>
        </w:rPr>
        <w:t xml:space="preserve">to </w:t>
      </w:r>
      <w:r>
        <w:rPr>
          <w:rFonts w:cs="Franklin Gothic"/>
          <w:b/>
          <w:bCs/>
          <w:sz w:val="21"/>
          <w:szCs w:val="21"/>
        </w:rPr>
        <w:t xml:space="preserve">the town board </w:t>
      </w:r>
      <w:r w:rsidR="0038008A">
        <w:rPr>
          <w:rFonts w:cs="Franklin Gothic"/>
          <w:b/>
          <w:bCs/>
          <w:sz w:val="21"/>
          <w:szCs w:val="21"/>
        </w:rPr>
        <w:t xml:space="preserve">to </w:t>
      </w:r>
      <w:r>
        <w:rPr>
          <w:rFonts w:cs="Franklin Gothic"/>
          <w:b/>
          <w:bCs/>
          <w:sz w:val="21"/>
          <w:szCs w:val="21"/>
        </w:rPr>
        <w:t>a</w:t>
      </w:r>
      <w:r w:rsidR="005654FC">
        <w:rPr>
          <w:rFonts w:cs="Franklin Gothic"/>
          <w:b/>
          <w:bCs/>
          <w:sz w:val="21"/>
          <w:szCs w:val="21"/>
        </w:rPr>
        <w:t>do</w:t>
      </w:r>
      <w:r>
        <w:rPr>
          <w:rFonts w:cs="Franklin Gothic"/>
          <w:b/>
          <w:bCs/>
          <w:sz w:val="21"/>
          <w:szCs w:val="21"/>
        </w:rPr>
        <w:t xml:space="preserve">pt </w:t>
      </w:r>
      <w:r w:rsidR="005654FC">
        <w:rPr>
          <w:rFonts w:cs="Franklin Gothic"/>
          <w:b/>
          <w:bCs/>
          <w:sz w:val="21"/>
          <w:szCs w:val="21"/>
        </w:rPr>
        <w:t>the short-term rental ordinance.  Motion carried, 5-0; Mr. Pulvermacher and Commissioner Acker abstained.</w:t>
      </w:r>
    </w:p>
    <w:p w14:paraId="258F2F9C" w14:textId="77777777" w:rsidR="00EA7E50" w:rsidRPr="00EA7E50" w:rsidRDefault="00EA7E50" w:rsidP="00EA7E50">
      <w:pPr>
        <w:pStyle w:val="ListParagraph"/>
        <w:spacing w:after="0" w:line="240" w:lineRule="auto"/>
        <w:rPr>
          <w:rFonts w:cs="Franklin Gothic"/>
          <w:sz w:val="21"/>
          <w:szCs w:val="21"/>
        </w:rPr>
      </w:pPr>
    </w:p>
    <w:p w14:paraId="0122395C" w14:textId="77777777" w:rsidR="00EA7E50" w:rsidRPr="00EA7E50" w:rsidRDefault="00EA7E50" w:rsidP="00EA7E50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>COMMUNICATIONS/ANNOUNCEMENTS</w:t>
      </w:r>
    </w:p>
    <w:p w14:paraId="18FF2F0E" w14:textId="77777777" w:rsidR="00EA7E50" w:rsidRPr="00EA7E50" w:rsidRDefault="00EA7E50" w:rsidP="00EA7E50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cs="Franklin Gothic"/>
          <w:sz w:val="21"/>
          <w:szCs w:val="21"/>
        </w:rPr>
      </w:pPr>
      <w:r w:rsidRPr="00EA7E50">
        <w:rPr>
          <w:rFonts w:cs="Franklin Gothic"/>
          <w:sz w:val="21"/>
          <w:szCs w:val="21"/>
        </w:rPr>
        <w:t xml:space="preserve">ROLE OF PUBLIC OFFICIALS, OBLIGATION TO REMAIN UNBIASED IN QUASI-JUDICIAL MATTERS, IDENTIFICATION OF QUASI-JUDICIAL MATTERS BY ATTORNEY ERIC LARSON </w:t>
      </w:r>
    </w:p>
    <w:p w14:paraId="10BCDB25" w14:textId="77777777" w:rsidR="00EA7E50" w:rsidRPr="00EA7E50" w:rsidRDefault="00EA7E50" w:rsidP="00EA7E50">
      <w:pPr>
        <w:pStyle w:val="ListParagraph"/>
        <w:spacing w:after="0" w:line="240" w:lineRule="auto"/>
        <w:rPr>
          <w:rFonts w:cs="Franklin Gothic"/>
          <w:sz w:val="21"/>
          <w:szCs w:val="21"/>
        </w:rPr>
      </w:pPr>
    </w:p>
    <w:p w14:paraId="35497A79" w14:textId="77777777"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5EEC4002" w14:textId="6CF6CEFF"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5E4951">
        <w:rPr>
          <w:rFonts w:eastAsia="Batang" w:cs="FrankRuehl"/>
          <w:b/>
          <w:sz w:val="21"/>
          <w:szCs w:val="21"/>
        </w:rPr>
        <w:t>Commissioner Beglinger,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5E4951">
        <w:rPr>
          <w:rFonts w:eastAsia="Batang" w:cs="FrankRuehl"/>
          <w:b/>
          <w:sz w:val="21"/>
          <w:szCs w:val="21"/>
        </w:rPr>
        <w:t>Commissioner Wright,</w:t>
      </w:r>
      <w:r w:rsidRPr="00A356E9">
        <w:rPr>
          <w:rFonts w:eastAsia="Batang" w:cs="FrankRuehl"/>
          <w:b/>
          <w:sz w:val="21"/>
          <w:szCs w:val="21"/>
        </w:rPr>
        <w:t xml:space="preserve"> to adjourn the meeting at </w:t>
      </w:r>
      <w:r w:rsidR="005E4951">
        <w:rPr>
          <w:rFonts w:eastAsia="Batang" w:cs="FrankRuehl"/>
          <w:b/>
          <w:sz w:val="21"/>
          <w:szCs w:val="21"/>
        </w:rPr>
        <w:t>9:38</w:t>
      </w:r>
      <w:r w:rsidRPr="00A356E9">
        <w:rPr>
          <w:rFonts w:eastAsia="Batang" w:cs="FrankRuehl"/>
          <w:b/>
          <w:sz w:val="21"/>
          <w:szCs w:val="21"/>
        </w:rPr>
        <w:t xml:space="preserve"> p.m.  Motion carried, </w:t>
      </w:r>
      <w:r w:rsidR="005E4951">
        <w:rPr>
          <w:rFonts w:eastAsia="Batang" w:cs="FrankRuehl"/>
          <w:b/>
          <w:sz w:val="21"/>
          <w:szCs w:val="21"/>
        </w:rPr>
        <w:t>7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14:paraId="28607494" w14:textId="77777777"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14:paraId="1765222B" w14:textId="77777777"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</w:p>
    <w:sectPr w:rsidR="00E0003E" w:rsidRPr="00A356E9" w:rsidSect="00D91E01">
      <w:footerReference w:type="default" r:id="rId8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394A" w14:textId="77777777" w:rsidR="00071A44" w:rsidRDefault="00071A44" w:rsidP="005C1564">
      <w:pPr>
        <w:spacing w:after="0" w:line="240" w:lineRule="auto"/>
      </w:pPr>
      <w:r>
        <w:separator/>
      </w:r>
    </w:p>
  </w:endnote>
  <w:endnote w:type="continuationSeparator" w:id="0">
    <w:p w14:paraId="2C7A79D0" w14:textId="77777777" w:rsidR="00071A44" w:rsidRDefault="00071A44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54982" w14:textId="78004A67" w:rsidR="005C1564" w:rsidRDefault="005C1564" w:rsidP="00F82008">
        <w:pPr>
          <w:pStyle w:val="Footer"/>
          <w:tabs>
            <w:tab w:val="clear" w:pos="4680"/>
            <w:tab w:val="center" w:pos="5040"/>
          </w:tabs>
        </w:pPr>
        <w:r>
          <w:t xml:space="preserve">Meeting minutes of </w:t>
        </w:r>
        <w:r w:rsidR="00EA7E50">
          <w:t>March 2, 2020</w:t>
        </w:r>
        <w:r w:rsidR="00EA7E50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 </w:t>
        </w:r>
        <w:r w:rsidR="00F82008">
          <w:rPr>
            <w:noProof/>
          </w:rPr>
          <w:t>2</w:t>
        </w:r>
        <w:r>
          <w:rPr>
            <w:noProof/>
          </w:rPr>
          <w:t xml:space="preserve">                  </w:t>
        </w:r>
        <w:r w:rsidR="00540C8A">
          <w:rPr>
            <w:noProof/>
          </w:rPr>
          <w:tab/>
          <w:t>Approved 4/20/2020</w:t>
        </w:r>
      </w:p>
    </w:sdtContent>
  </w:sdt>
  <w:p w14:paraId="5151BF04" w14:textId="77777777" w:rsidR="005C1564" w:rsidRDefault="005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7B47" w14:textId="77777777" w:rsidR="00071A44" w:rsidRDefault="00071A44" w:rsidP="005C1564">
      <w:pPr>
        <w:spacing w:after="0" w:line="240" w:lineRule="auto"/>
      </w:pPr>
      <w:r>
        <w:separator/>
      </w:r>
    </w:p>
  </w:footnote>
  <w:footnote w:type="continuationSeparator" w:id="0">
    <w:p w14:paraId="6A69B414" w14:textId="77777777" w:rsidR="00071A44" w:rsidRDefault="00071A44" w:rsidP="005C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C550C"/>
    <w:multiLevelType w:val="hybridMultilevel"/>
    <w:tmpl w:val="5F6AC1A6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44"/>
    <w:rsid w:val="00003562"/>
    <w:rsid w:val="000067B0"/>
    <w:rsid w:val="00022843"/>
    <w:rsid w:val="0007187A"/>
    <w:rsid w:val="00071A44"/>
    <w:rsid w:val="000867DC"/>
    <w:rsid w:val="00093725"/>
    <w:rsid w:val="00096AF7"/>
    <w:rsid w:val="000C1039"/>
    <w:rsid w:val="000F3D3F"/>
    <w:rsid w:val="001006AB"/>
    <w:rsid w:val="00131E43"/>
    <w:rsid w:val="00145913"/>
    <w:rsid w:val="00166043"/>
    <w:rsid w:val="001814A6"/>
    <w:rsid w:val="001949C7"/>
    <w:rsid w:val="001B53A7"/>
    <w:rsid w:val="001B5967"/>
    <w:rsid w:val="001B7FA2"/>
    <w:rsid w:val="001C662E"/>
    <w:rsid w:val="001D3D7C"/>
    <w:rsid w:val="00244EDB"/>
    <w:rsid w:val="00295D52"/>
    <w:rsid w:val="00326D2B"/>
    <w:rsid w:val="00331A6A"/>
    <w:rsid w:val="0038008A"/>
    <w:rsid w:val="00385948"/>
    <w:rsid w:val="003D13C8"/>
    <w:rsid w:val="003D47BD"/>
    <w:rsid w:val="003F2262"/>
    <w:rsid w:val="00400159"/>
    <w:rsid w:val="00410365"/>
    <w:rsid w:val="00412563"/>
    <w:rsid w:val="00460375"/>
    <w:rsid w:val="00490ECF"/>
    <w:rsid w:val="004E043A"/>
    <w:rsid w:val="004E7CB5"/>
    <w:rsid w:val="004F7619"/>
    <w:rsid w:val="00502BBC"/>
    <w:rsid w:val="0050443B"/>
    <w:rsid w:val="00540C8A"/>
    <w:rsid w:val="00556939"/>
    <w:rsid w:val="005654FC"/>
    <w:rsid w:val="00577B9F"/>
    <w:rsid w:val="00582FDE"/>
    <w:rsid w:val="005A7321"/>
    <w:rsid w:val="005B41E5"/>
    <w:rsid w:val="005B5B0E"/>
    <w:rsid w:val="005C1564"/>
    <w:rsid w:val="005C5B40"/>
    <w:rsid w:val="005E4951"/>
    <w:rsid w:val="00633B4B"/>
    <w:rsid w:val="00651EFE"/>
    <w:rsid w:val="00657B37"/>
    <w:rsid w:val="00660A8A"/>
    <w:rsid w:val="0066249A"/>
    <w:rsid w:val="0066256E"/>
    <w:rsid w:val="0068548A"/>
    <w:rsid w:val="006B7D0D"/>
    <w:rsid w:val="006C2638"/>
    <w:rsid w:val="006D066B"/>
    <w:rsid w:val="006D3012"/>
    <w:rsid w:val="006F1C2A"/>
    <w:rsid w:val="00707E22"/>
    <w:rsid w:val="0072655B"/>
    <w:rsid w:val="00766DDF"/>
    <w:rsid w:val="00770B55"/>
    <w:rsid w:val="00774A0F"/>
    <w:rsid w:val="007779E5"/>
    <w:rsid w:val="0079706D"/>
    <w:rsid w:val="007978C9"/>
    <w:rsid w:val="007B7383"/>
    <w:rsid w:val="007E0B8F"/>
    <w:rsid w:val="008139CB"/>
    <w:rsid w:val="008269F5"/>
    <w:rsid w:val="0083446E"/>
    <w:rsid w:val="00866D23"/>
    <w:rsid w:val="008A1BAC"/>
    <w:rsid w:val="008B0116"/>
    <w:rsid w:val="009174E8"/>
    <w:rsid w:val="0092719D"/>
    <w:rsid w:val="00927D9F"/>
    <w:rsid w:val="009439D4"/>
    <w:rsid w:val="00947F87"/>
    <w:rsid w:val="00950011"/>
    <w:rsid w:val="00971819"/>
    <w:rsid w:val="00975C1D"/>
    <w:rsid w:val="009A3F6A"/>
    <w:rsid w:val="009F00D5"/>
    <w:rsid w:val="009F2868"/>
    <w:rsid w:val="00A2763D"/>
    <w:rsid w:val="00A356E9"/>
    <w:rsid w:val="00A62F6F"/>
    <w:rsid w:val="00A64EAE"/>
    <w:rsid w:val="00A6771A"/>
    <w:rsid w:val="00A759A9"/>
    <w:rsid w:val="00A76945"/>
    <w:rsid w:val="00A82769"/>
    <w:rsid w:val="00A96C06"/>
    <w:rsid w:val="00AB21FB"/>
    <w:rsid w:val="00AD1CA6"/>
    <w:rsid w:val="00AF71BC"/>
    <w:rsid w:val="00B02B1B"/>
    <w:rsid w:val="00B10E3B"/>
    <w:rsid w:val="00B16A04"/>
    <w:rsid w:val="00B8153A"/>
    <w:rsid w:val="00B872B3"/>
    <w:rsid w:val="00BA2311"/>
    <w:rsid w:val="00BA2CAC"/>
    <w:rsid w:val="00BD4C12"/>
    <w:rsid w:val="00BF4960"/>
    <w:rsid w:val="00C07665"/>
    <w:rsid w:val="00C11A1A"/>
    <w:rsid w:val="00C24CAA"/>
    <w:rsid w:val="00C3337B"/>
    <w:rsid w:val="00C52051"/>
    <w:rsid w:val="00C65A39"/>
    <w:rsid w:val="00C74BB6"/>
    <w:rsid w:val="00C81AC6"/>
    <w:rsid w:val="00CD2247"/>
    <w:rsid w:val="00CE6D6B"/>
    <w:rsid w:val="00D11026"/>
    <w:rsid w:val="00D2542D"/>
    <w:rsid w:val="00D66892"/>
    <w:rsid w:val="00D8784F"/>
    <w:rsid w:val="00D91E01"/>
    <w:rsid w:val="00DD41A5"/>
    <w:rsid w:val="00E0003E"/>
    <w:rsid w:val="00E00B7C"/>
    <w:rsid w:val="00E312EF"/>
    <w:rsid w:val="00E40BC9"/>
    <w:rsid w:val="00E60014"/>
    <w:rsid w:val="00E74067"/>
    <w:rsid w:val="00EA7E50"/>
    <w:rsid w:val="00F00A08"/>
    <w:rsid w:val="00F15B4F"/>
    <w:rsid w:val="00F2161E"/>
    <w:rsid w:val="00F3169C"/>
    <w:rsid w:val="00F32A68"/>
    <w:rsid w:val="00F43612"/>
    <w:rsid w:val="00F72B25"/>
    <w:rsid w:val="00F74F82"/>
    <w:rsid w:val="00F82008"/>
    <w:rsid w:val="00F90BE3"/>
    <w:rsid w:val="00FA24E1"/>
    <w:rsid w:val="00FC025C"/>
    <w:rsid w:val="00FE0090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E3EEC0"/>
  <w15:chartTrackingRefBased/>
  <w15:docId w15:val="{B3C33F59-8164-4674-BFCC-5D3E12E0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9EA2-2952-49F0-B09A-0454038F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</Template>
  <TotalTime>179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17</cp:revision>
  <cp:lastPrinted>2018-05-02T03:19:00Z</cp:lastPrinted>
  <dcterms:created xsi:type="dcterms:W3CDTF">2020-03-10T17:32:00Z</dcterms:created>
  <dcterms:modified xsi:type="dcterms:W3CDTF">2020-04-30T16:17:00Z</dcterms:modified>
</cp:coreProperties>
</file>