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C476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636EB297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8C62EE3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14:paraId="560180BF" w14:textId="2E463B2D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24575F">
        <w:rPr>
          <w:rFonts w:eastAsia="Calibri" w:cs="Calibri"/>
          <w:sz w:val="28"/>
        </w:rPr>
        <w:t>March 3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12B507C4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45F79EA7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>Springfield Town Hall</w:t>
      </w:r>
    </w:p>
    <w:p w14:paraId="478E4C34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390E3112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707D52A2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12D7FB8D" w14:textId="77777777" w:rsidR="00691BD4" w:rsidRPr="00A05F59" w:rsidRDefault="00691BD4" w:rsidP="007D3885">
      <w:pPr>
        <w:spacing w:after="0" w:line="240" w:lineRule="auto"/>
        <w:rPr>
          <w:rFonts w:eastAsia="Calibri" w:cs="Calibri"/>
          <w:sz w:val="16"/>
          <w:szCs w:val="16"/>
        </w:rPr>
      </w:pPr>
    </w:p>
    <w:p w14:paraId="02DA1CE1" w14:textId="26E1DDC4" w:rsidR="00691BD4" w:rsidRDefault="00691BD4" w:rsidP="00A05F59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Dave Laufenberg, Art Meinholz, and Dan Dresen present.  </w:t>
      </w:r>
      <w:r w:rsidR="009F0F42">
        <w:rPr>
          <w:rFonts w:eastAsia="Calibri" w:cs="Calibri"/>
        </w:rPr>
        <w:t>Sup. Statz is absent.</w:t>
      </w:r>
    </w:p>
    <w:p w14:paraId="42056605" w14:textId="77777777" w:rsidR="00A05F59" w:rsidRPr="00A05F59" w:rsidRDefault="00A05F59" w:rsidP="00A05F59">
      <w:pPr>
        <w:spacing w:after="0" w:line="240" w:lineRule="auto"/>
        <w:rPr>
          <w:rFonts w:eastAsia="Calibri" w:cs="Calibri"/>
          <w:sz w:val="16"/>
          <w:szCs w:val="16"/>
        </w:rPr>
      </w:pPr>
    </w:p>
    <w:p w14:paraId="04929040" w14:textId="171E9C25" w:rsidR="00691BD4" w:rsidRDefault="00691BD4" w:rsidP="00A05F59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 xml:space="preserve">Darin Ripp, </w:t>
      </w:r>
      <w:r w:rsidR="005F48F9">
        <w:rPr>
          <w:rFonts w:eastAsia="Calibri" w:cs="Calibri"/>
        </w:rPr>
        <w:t xml:space="preserve">Clerk-Treasurer Dianah Fayas and </w:t>
      </w:r>
      <w:r w:rsidR="0002695E">
        <w:rPr>
          <w:rFonts w:eastAsia="Calibri" w:cs="Calibri"/>
        </w:rPr>
        <w:t>Deputy Clerk-Treasurer Doreen Jackson</w:t>
      </w:r>
      <w:r w:rsidRPr="00870C71">
        <w:rPr>
          <w:rFonts w:eastAsia="Calibri" w:cs="Calibri"/>
        </w:rPr>
        <w:t>.</w:t>
      </w:r>
    </w:p>
    <w:p w14:paraId="0C58FCD4" w14:textId="77777777" w:rsidR="00A05F59" w:rsidRPr="00A05F59" w:rsidRDefault="00A05F59" w:rsidP="00A05F59">
      <w:pPr>
        <w:spacing w:after="0" w:line="240" w:lineRule="auto"/>
        <w:rPr>
          <w:rFonts w:eastAsia="Calibri" w:cs="Calibri"/>
          <w:sz w:val="16"/>
          <w:szCs w:val="16"/>
        </w:rPr>
      </w:pPr>
    </w:p>
    <w:p w14:paraId="05B496B0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7C058137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7A3B2121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4972D591" w14:textId="77777777" w:rsidR="00B63BC1" w:rsidRPr="00A05F59" w:rsidRDefault="00B63BC1" w:rsidP="00B63BC1">
      <w:pPr>
        <w:spacing w:after="0" w:line="240" w:lineRule="auto"/>
        <w:rPr>
          <w:rFonts w:cs="Franklin Gothic"/>
          <w:sz w:val="16"/>
          <w:szCs w:val="16"/>
        </w:rPr>
      </w:pPr>
    </w:p>
    <w:p w14:paraId="5577E8C7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>INFORMAL PUBLIC COMMENT TIME – None.</w:t>
      </w:r>
    </w:p>
    <w:p w14:paraId="7429F09C" w14:textId="77777777" w:rsidR="00691BD4" w:rsidRPr="00A05F59" w:rsidRDefault="00691BD4" w:rsidP="007D3885">
      <w:pPr>
        <w:pStyle w:val="NoSpacing"/>
        <w:rPr>
          <w:rFonts w:cs="Franklin Gothic"/>
          <w:sz w:val="16"/>
          <w:szCs w:val="16"/>
        </w:rPr>
      </w:pPr>
    </w:p>
    <w:p w14:paraId="0800741B" w14:textId="50DDE4F1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9F0F42">
        <w:t xml:space="preserve">February </w:t>
      </w:r>
      <w:r w:rsidR="002E2D4A">
        <w:t>19, 2020</w:t>
      </w:r>
    </w:p>
    <w:p w14:paraId="1472E4C9" w14:textId="20B6B009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2E2D4A">
        <w:rPr>
          <w:b/>
        </w:rPr>
        <w:t>Sup. Dresen,</w:t>
      </w:r>
      <w:r w:rsidRPr="00870C71">
        <w:rPr>
          <w:b/>
        </w:rPr>
        <w:t xml:space="preserve"> seconded by </w:t>
      </w:r>
      <w:r w:rsidR="002E2D4A">
        <w:rPr>
          <w:b/>
        </w:rPr>
        <w:t xml:space="preserve">Sup. Meinholz </w:t>
      </w:r>
      <w:r w:rsidRPr="00870C71">
        <w:rPr>
          <w:b/>
        </w:rPr>
        <w:t xml:space="preserve">to approve the minutes.  Motion carried, </w:t>
      </w:r>
      <w:r w:rsidR="002E2D4A">
        <w:rPr>
          <w:b/>
        </w:rPr>
        <w:t>4</w:t>
      </w:r>
      <w:r w:rsidRPr="00870C71">
        <w:rPr>
          <w:b/>
        </w:rPr>
        <w:t>-0.</w:t>
      </w:r>
    </w:p>
    <w:p w14:paraId="16BFB69C" w14:textId="77777777" w:rsidR="00691BD4" w:rsidRPr="00804ACF" w:rsidRDefault="00691BD4" w:rsidP="007D3885">
      <w:pPr>
        <w:pStyle w:val="NoSpacing"/>
        <w:rPr>
          <w:rFonts w:cs="Franklin Gothic"/>
          <w:sz w:val="16"/>
          <w:szCs w:val="16"/>
        </w:rPr>
      </w:pPr>
    </w:p>
    <w:p w14:paraId="53CD2C01" w14:textId="77777777" w:rsidR="00691BD4" w:rsidRPr="00870C71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011DF816" w14:textId="5B60A076" w:rsidR="00691BD4" w:rsidRPr="009E480D" w:rsidRDefault="009E480D" w:rsidP="007D3885">
      <w:pPr>
        <w:pStyle w:val="NoSpacing"/>
        <w:rPr>
          <w:bCs/>
        </w:rPr>
      </w:pPr>
      <w:r w:rsidRPr="009E480D">
        <w:rPr>
          <w:bCs/>
        </w:rPr>
        <w:t xml:space="preserve">Chairperson Pulvermacher </w:t>
      </w:r>
      <w:r>
        <w:rPr>
          <w:bCs/>
        </w:rPr>
        <w:t>met with City of Middleton’s Mayor Brar</w:t>
      </w:r>
      <w:r w:rsidR="00053530">
        <w:rPr>
          <w:bCs/>
        </w:rPr>
        <w:t xml:space="preserve"> and had a good conversation; they plan to meet</w:t>
      </w:r>
      <w:r w:rsidR="00910B2D">
        <w:rPr>
          <w:bCs/>
        </w:rPr>
        <w:t xml:space="preserve"> again </w:t>
      </w:r>
      <w:r w:rsidR="00053530">
        <w:rPr>
          <w:bCs/>
        </w:rPr>
        <w:t xml:space="preserve">in the future to try and jump start some </w:t>
      </w:r>
      <w:r w:rsidR="0055466F">
        <w:rPr>
          <w:bCs/>
        </w:rPr>
        <w:t>items they’d like to pursue</w:t>
      </w:r>
      <w:r w:rsidR="004262FE">
        <w:rPr>
          <w:bCs/>
        </w:rPr>
        <w:t>.  Resident McSherry called about her water issues on Hyer Road; Chairperson Pulvermacher asked attorney Hazelbaker to draft a hold harmless agreement for Ms. McSherry to sign</w:t>
      </w:r>
      <w:r w:rsidR="00561342">
        <w:rPr>
          <w:bCs/>
        </w:rPr>
        <w:t xml:space="preserve"> as a condition of the Town removing the culvert</w:t>
      </w:r>
      <w:r w:rsidR="004262FE">
        <w:rPr>
          <w:bCs/>
        </w:rPr>
        <w:t xml:space="preserve">.  </w:t>
      </w:r>
      <w:r w:rsidR="00053530">
        <w:rPr>
          <w:bCs/>
        </w:rPr>
        <w:t>The Board of Adjustment met to hear a variance request regarding a lot line.</w:t>
      </w:r>
      <w:r w:rsidR="0055466F">
        <w:rPr>
          <w:bCs/>
        </w:rPr>
        <w:t xml:space="preserve">  Spoke with Chairman Varda from the Town of Berry about holding a joint meeting to discuss Whippoorwill Road, ATV routes, and a few other issues; a joint meeting of the boards is scheduled for March 11</w:t>
      </w:r>
      <w:r w:rsidR="0055466F" w:rsidRPr="0055466F">
        <w:rPr>
          <w:bCs/>
          <w:vertAlign w:val="superscript"/>
        </w:rPr>
        <w:t>th</w:t>
      </w:r>
      <w:r w:rsidR="0055466F">
        <w:rPr>
          <w:bCs/>
        </w:rPr>
        <w:t xml:space="preserve"> at </w:t>
      </w:r>
      <w:r w:rsidR="00F541E1">
        <w:rPr>
          <w:bCs/>
        </w:rPr>
        <w:t xml:space="preserve">7 p.m.  The Badger ATV club asked to be on the next agenda to request an ordinance to allow ATVs on the Town of Springfield roads.  </w:t>
      </w:r>
      <w:r w:rsidR="00E74E94">
        <w:rPr>
          <w:bCs/>
        </w:rPr>
        <w:t>Chairperson Pulvermacher directed staff to politely decline the request</w:t>
      </w:r>
      <w:r w:rsidR="00C51E1A">
        <w:rPr>
          <w:bCs/>
        </w:rPr>
        <w:t xml:space="preserve">.  The next phase of Highway 12 </w:t>
      </w:r>
      <w:r w:rsidR="0078713E">
        <w:rPr>
          <w:bCs/>
        </w:rPr>
        <w:t xml:space="preserve">redesign </w:t>
      </w:r>
      <w:r w:rsidR="00C51E1A">
        <w:rPr>
          <w:bCs/>
        </w:rPr>
        <w:t>is getting underway.</w:t>
      </w:r>
    </w:p>
    <w:p w14:paraId="64C6B2DD" w14:textId="77777777" w:rsidR="009E480D" w:rsidRPr="00804ACF" w:rsidRDefault="009E480D" w:rsidP="007D3885">
      <w:pPr>
        <w:pStyle w:val="NoSpacing"/>
        <w:rPr>
          <w:b/>
          <w:sz w:val="16"/>
          <w:szCs w:val="16"/>
        </w:rPr>
      </w:pPr>
    </w:p>
    <w:p w14:paraId="586B913E" w14:textId="66E40102" w:rsidR="00E65784" w:rsidRDefault="00E65784" w:rsidP="00E65784">
      <w:pPr>
        <w:pStyle w:val="NoSpacing"/>
        <w:numPr>
          <w:ilvl w:val="0"/>
          <w:numId w:val="1"/>
        </w:numPr>
        <w:ind w:left="0" w:hanging="450"/>
      </w:pPr>
      <w:r>
        <w:t>FACSIMILE SIGNATURE APPROVAL AND ADOPTION, PURSUANT TO 66.0607(3)</w:t>
      </w:r>
    </w:p>
    <w:p w14:paraId="473CFE48" w14:textId="453617A6" w:rsidR="00457B35" w:rsidRPr="00457B35" w:rsidRDefault="00457B35" w:rsidP="00C51E1A">
      <w:pPr>
        <w:pStyle w:val="NoSpacing"/>
      </w:pPr>
      <w:r>
        <w:t>The Board reviewed the statutory language</w:t>
      </w:r>
      <w:r w:rsidR="00FF60EA">
        <w:t xml:space="preserve">, noting the governing body’s approval was required and </w:t>
      </w:r>
      <w:r w:rsidR="00D62DDE">
        <w:t>that the use of a facsimile signature does not relieve an official from any liability to which the official is otherwise subject, including the unauthorized use of the facsimile signature.</w:t>
      </w:r>
    </w:p>
    <w:p w14:paraId="540789DC" w14:textId="3967423C" w:rsidR="00C51E1A" w:rsidRPr="00457B35" w:rsidRDefault="00457B35" w:rsidP="00C51E1A">
      <w:pPr>
        <w:pStyle w:val="NoSpacing"/>
        <w:rPr>
          <w:b/>
          <w:bCs/>
        </w:rPr>
      </w:pPr>
      <w:r>
        <w:rPr>
          <w:b/>
          <w:bCs/>
        </w:rPr>
        <w:t xml:space="preserve">Motion by </w:t>
      </w:r>
      <w:r w:rsidR="00D62DDE">
        <w:rPr>
          <w:b/>
          <w:bCs/>
        </w:rPr>
        <w:t xml:space="preserve">Sup. Dresen, seconded by Sup. Laufenberg </w:t>
      </w:r>
      <w:r w:rsidR="00FA6E75">
        <w:rPr>
          <w:b/>
          <w:bCs/>
        </w:rPr>
        <w:t>that the chair can use a stamp to sign checks as long as he keeps it in his personal possession.  Motion carried, 4-0.</w:t>
      </w:r>
    </w:p>
    <w:p w14:paraId="0926A58A" w14:textId="77777777" w:rsidR="00C51E1A" w:rsidRPr="00804ACF" w:rsidRDefault="00C51E1A" w:rsidP="00C51E1A">
      <w:pPr>
        <w:pStyle w:val="NoSpacing"/>
        <w:rPr>
          <w:sz w:val="16"/>
          <w:szCs w:val="16"/>
        </w:rPr>
      </w:pPr>
    </w:p>
    <w:p w14:paraId="31AFD4E3" w14:textId="77777777" w:rsidR="00E65784" w:rsidRDefault="00E65784" w:rsidP="00E65784">
      <w:pPr>
        <w:pStyle w:val="NoSpacing"/>
        <w:numPr>
          <w:ilvl w:val="0"/>
          <w:numId w:val="1"/>
        </w:numPr>
        <w:ind w:left="0" w:hanging="450"/>
      </w:pPr>
      <w:r>
        <w:lastRenderedPageBreak/>
        <w:t>OLD BUSINESS</w:t>
      </w:r>
    </w:p>
    <w:p w14:paraId="4186C861" w14:textId="01F16024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WHIPPOORWILL CULVERT AND CUL DE SAC</w:t>
      </w:r>
    </w:p>
    <w:p w14:paraId="24020345" w14:textId="65412267" w:rsidR="00110AB9" w:rsidRDefault="004F72C3" w:rsidP="00110AB9">
      <w:pPr>
        <w:pStyle w:val="NoSpacing"/>
      </w:pPr>
      <w:r>
        <w:t>This will be an agenda item at the joint boards meeting next week.</w:t>
      </w:r>
    </w:p>
    <w:p w14:paraId="21110BDC" w14:textId="0D1F771B" w:rsidR="004F72C3" w:rsidRDefault="00E65784" w:rsidP="004F72C3">
      <w:pPr>
        <w:pStyle w:val="NoSpacing"/>
        <w:numPr>
          <w:ilvl w:val="1"/>
          <w:numId w:val="1"/>
        </w:numPr>
        <w:ind w:left="900" w:hanging="450"/>
      </w:pPr>
      <w:r>
        <w:t>HYER ROAD DRAINAGE: CROSS CULVERT ABANDONMENT</w:t>
      </w:r>
    </w:p>
    <w:p w14:paraId="30D6B3F3" w14:textId="77777777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BLIGHT</w:t>
      </w:r>
    </w:p>
    <w:p w14:paraId="37C230F8" w14:textId="2876C2B2" w:rsidR="00E65784" w:rsidRDefault="00E65784" w:rsidP="00822DE3">
      <w:pPr>
        <w:pStyle w:val="NoSpacing"/>
        <w:numPr>
          <w:ilvl w:val="2"/>
          <w:numId w:val="1"/>
        </w:numPr>
        <w:ind w:left="1440"/>
      </w:pPr>
      <w:r>
        <w:t>7166 COUNTY HIGHWAY K</w:t>
      </w:r>
    </w:p>
    <w:p w14:paraId="6F17DD82" w14:textId="1B9155A3" w:rsidR="00822DE3" w:rsidRDefault="00EA413E" w:rsidP="00822DE3">
      <w:pPr>
        <w:pStyle w:val="NoSpacing"/>
      </w:pPr>
      <w:r>
        <w:t>Things are starting to accumulate in the front of the home again.</w:t>
      </w:r>
    </w:p>
    <w:p w14:paraId="2FDD5CB5" w14:textId="123F3996" w:rsidR="00E65784" w:rsidRDefault="00E65784" w:rsidP="00822DE3">
      <w:pPr>
        <w:pStyle w:val="NoSpacing"/>
        <w:numPr>
          <w:ilvl w:val="2"/>
          <w:numId w:val="1"/>
        </w:numPr>
        <w:ind w:left="1440"/>
      </w:pPr>
      <w:r>
        <w:t>7139 COUNTY HIGHWAY K</w:t>
      </w:r>
    </w:p>
    <w:p w14:paraId="1E90E5E4" w14:textId="08BE611D" w:rsidR="00EA413E" w:rsidRDefault="007A0599" w:rsidP="00EA413E">
      <w:pPr>
        <w:pStyle w:val="NoSpacing"/>
      </w:pPr>
      <w:r>
        <w:t>Staff was directed to take this off Old Business until the first meeting in April for action.</w:t>
      </w:r>
    </w:p>
    <w:p w14:paraId="5A3A5196" w14:textId="200F9186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OUTDOOR STORAGE AND VIOLATIONS</w:t>
      </w:r>
    </w:p>
    <w:p w14:paraId="0A58CC6D" w14:textId="77777777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MANURE TRUCK AND FRAC TANK PARKING REGULATIONS ON TOWN ROADS</w:t>
      </w:r>
    </w:p>
    <w:p w14:paraId="0BA7186A" w14:textId="0D670F80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2020 ROAD PROJECTS</w:t>
      </w:r>
    </w:p>
    <w:p w14:paraId="45CA4F95" w14:textId="508DFAA5" w:rsidR="0016065F" w:rsidRDefault="0016065F" w:rsidP="0016065F">
      <w:pPr>
        <w:pStyle w:val="NoSpacing"/>
      </w:pPr>
      <w:r>
        <w:t xml:space="preserve">Patrolman Ripp met with </w:t>
      </w:r>
      <w:r w:rsidR="00AB52BC">
        <w:t xml:space="preserve">and received permission from </w:t>
      </w:r>
      <w:r>
        <w:t xml:space="preserve">one of the three </w:t>
      </w:r>
      <w:r w:rsidR="00AB52BC">
        <w:t xml:space="preserve">Enchanted Valley </w:t>
      </w:r>
      <w:r>
        <w:t xml:space="preserve">property owners whose permission the town </w:t>
      </w:r>
      <w:r w:rsidR="00AB52BC">
        <w:t xml:space="preserve">needs </w:t>
      </w:r>
      <w:r>
        <w:t xml:space="preserve">to </w:t>
      </w:r>
      <w:r w:rsidR="00E80EBC">
        <w:t xml:space="preserve">excavate </w:t>
      </w:r>
      <w:r w:rsidR="00AB52BC">
        <w:t>outside of</w:t>
      </w:r>
      <w:r>
        <w:t xml:space="preserve"> the right of way</w:t>
      </w:r>
      <w:r w:rsidR="00A6790D">
        <w:t xml:space="preserve"> during the </w:t>
      </w:r>
      <w:r w:rsidR="00E80EBC">
        <w:t xml:space="preserve">road project this summer; another resident is away for the winter yet.  </w:t>
      </w:r>
    </w:p>
    <w:p w14:paraId="2460516F" w14:textId="77777777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IGA WITH WAUNAKEE</w:t>
      </w:r>
    </w:p>
    <w:p w14:paraId="1E20C846" w14:textId="77777777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STATUS UPDATE ON MEINHOLZ QUARRY LITIGATION</w:t>
      </w:r>
    </w:p>
    <w:p w14:paraId="6AAFDAB4" w14:textId="78795847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TDR SENDING AREA REQUIREMENTS—3RD PARTY HOLDER</w:t>
      </w:r>
    </w:p>
    <w:p w14:paraId="623C9B52" w14:textId="154B21F3" w:rsidR="00BE12AF" w:rsidRPr="00143765" w:rsidRDefault="00143765" w:rsidP="00BE12AF">
      <w:pPr>
        <w:pStyle w:val="NoSpacing"/>
        <w:rPr>
          <w:b/>
          <w:bCs/>
        </w:rPr>
      </w:pPr>
      <w:r>
        <w:rPr>
          <w:b/>
          <w:bCs/>
        </w:rPr>
        <w:t xml:space="preserve">Motion by Sup. Laufenberg, seconded by Sup. Meinholz </w:t>
      </w:r>
      <w:r w:rsidR="00D20E29">
        <w:rPr>
          <w:b/>
          <w:bCs/>
        </w:rPr>
        <w:t xml:space="preserve">that the Town </w:t>
      </w:r>
      <w:r w:rsidR="00715150">
        <w:rPr>
          <w:b/>
          <w:bCs/>
        </w:rPr>
        <w:t xml:space="preserve">will move forward with planning professionals </w:t>
      </w:r>
      <w:r>
        <w:rPr>
          <w:b/>
          <w:bCs/>
        </w:rPr>
        <w:t>to</w:t>
      </w:r>
      <w:r w:rsidR="00715150">
        <w:rPr>
          <w:b/>
          <w:bCs/>
        </w:rPr>
        <w:t xml:space="preserve"> allow </w:t>
      </w:r>
      <w:r>
        <w:rPr>
          <w:b/>
          <w:bCs/>
        </w:rPr>
        <w:t xml:space="preserve">Yahara Pride </w:t>
      </w:r>
      <w:r w:rsidR="00715150">
        <w:rPr>
          <w:b/>
          <w:bCs/>
        </w:rPr>
        <w:t xml:space="preserve">to become </w:t>
      </w:r>
      <w:r>
        <w:rPr>
          <w:b/>
          <w:bCs/>
        </w:rPr>
        <w:t>a third</w:t>
      </w:r>
      <w:r w:rsidR="00715150">
        <w:rPr>
          <w:b/>
          <w:bCs/>
        </w:rPr>
        <w:t>-</w:t>
      </w:r>
      <w:r>
        <w:rPr>
          <w:b/>
          <w:bCs/>
        </w:rPr>
        <w:t>party holder</w:t>
      </w:r>
      <w:r w:rsidR="00715150">
        <w:rPr>
          <w:b/>
          <w:bCs/>
        </w:rPr>
        <w:t>.  Motion carried, 4-0.</w:t>
      </w:r>
    </w:p>
    <w:p w14:paraId="77660AD9" w14:textId="77777777" w:rsidR="00E65784" w:rsidRDefault="00E65784" w:rsidP="00E65784">
      <w:pPr>
        <w:pStyle w:val="NoSpacing"/>
        <w:numPr>
          <w:ilvl w:val="1"/>
          <w:numId w:val="1"/>
        </w:numPr>
        <w:ind w:left="900" w:hanging="450"/>
      </w:pPr>
      <w:r>
        <w:t>LETTER TO CITY OF MIDDLETON RE: MOREY AIRPORT</w:t>
      </w:r>
    </w:p>
    <w:p w14:paraId="3EA1D0B5" w14:textId="77777777" w:rsidR="004F756F" w:rsidRDefault="004F756F" w:rsidP="00E65784">
      <w:pPr>
        <w:pStyle w:val="NoSpacing"/>
      </w:pPr>
    </w:p>
    <w:p w14:paraId="75C30FAC" w14:textId="7C2A3940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573D35B7" w14:textId="093BBCDE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2B29A8">
        <w:t xml:space="preserve">Middleton Fire hasn’t used PFAS in 20 years.  </w:t>
      </w:r>
      <w:r w:rsidR="009C3536">
        <w:t>There is a new class of 13 trainees</w:t>
      </w:r>
      <w:r w:rsidR="007B209C">
        <w:t>; training takes a year.  Sup. Dresen will be meeting with GL</w:t>
      </w:r>
      <w:r w:rsidR="00DC5B6A">
        <w:t xml:space="preserve"> </w:t>
      </w:r>
      <w:r w:rsidR="007B209C">
        <w:t>Biogas tomorrow.</w:t>
      </w:r>
    </w:p>
    <w:p w14:paraId="62429900" w14:textId="614F8151" w:rsidR="00691BD4" w:rsidRPr="007B209C" w:rsidRDefault="00691BD4" w:rsidP="007D3885">
      <w:r>
        <w:rPr>
          <w:u w:val="single"/>
        </w:rPr>
        <w:t>Sup. Meinholz:</w:t>
      </w:r>
      <w:r w:rsidR="007B209C">
        <w:t xml:space="preserve">  Nothing at this time.</w:t>
      </w:r>
    </w:p>
    <w:p w14:paraId="2FF487F1" w14:textId="77777777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</w:p>
    <w:p w14:paraId="530FF474" w14:textId="4F34FF3A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F1330C">
        <w:t>Nothing for Cross Plains EMS.</w:t>
      </w:r>
    </w:p>
    <w:p w14:paraId="2621E00E" w14:textId="450784C7" w:rsidR="00C01A29" w:rsidRDefault="00C01A29" w:rsidP="00F1330C">
      <w:pPr>
        <w:spacing w:after="0" w:line="240" w:lineRule="auto"/>
      </w:pPr>
      <w:r>
        <w:rPr>
          <w:u w:val="single"/>
        </w:rPr>
        <w:t>Chairman Pulvermacher</w:t>
      </w:r>
      <w:r>
        <w:t>:</w:t>
      </w:r>
      <w:r w:rsidR="00F1330C">
        <w:t xml:space="preserve">  </w:t>
      </w:r>
      <w:r w:rsidR="008C495C">
        <w:t>Waunakee Fire is in the process of</w:t>
      </w:r>
      <w:r w:rsidR="007A2151">
        <w:t xml:space="preserve"> trying to draft </w:t>
      </w:r>
      <w:r w:rsidR="00DC5B6A">
        <w:t>a full-time chief</w:t>
      </w:r>
      <w:r w:rsidR="007A2151">
        <w:t>’s papers; they’re looking at new equipment</w:t>
      </w:r>
      <w:r w:rsidR="00DC5B6A">
        <w:t>.</w:t>
      </w:r>
      <w:r w:rsidR="007A2151">
        <w:t xml:space="preserve">  Due to personnel changes, the Board voted to allow </w:t>
      </w:r>
      <w:r w:rsidR="000106A7">
        <w:t xml:space="preserve">only </w:t>
      </w:r>
      <w:r w:rsidR="007A2151">
        <w:t>two signatures on a check instead of three</w:t>
      </w:r>
      <w:r w:rsidR="000106A7">
        <w:t xml:space="preserve">.  </w:t>
      </w:r>
      <w:r w:rsidR="001335E2">
        <w:t xml:space="preserve">At last night’s </w:t>
      </w:r>
      <w:r w:rsidR="000106A7">
        <w:t xml:space="preserve">Plan Commission </w:t>
      </w:r>
      <w:r w:rsidR="001335E2">
        <w:t xml:space="preserve">meeting, the Commission </w:t>
      </w:r>
      <w:r w:rsidR="000106A7">
        <w:t>voted to allow a large</w:t>
      </w:r>
      <w:r w:rsidR="00CC4F6E">
        <w:t xml:space="preserve"> CSM created</w:t>
      </w:r>
      <w:r w:rsidR="000106A7">
        <w:t xml:space="preserve"> lot in a</w:t>
      </w:r>
      <w:r w:rsidR="00CC4F6E">
        <w:t xml:space="preserve"> subdivision to be split without requiring a development right</w:t>
      </w:r>
      <w:r w:rsidR="001335E2">
        <w:t>;</w:t>
      </w:r>
      <w:r w:rsidR="00CC4F6E">
        <w:t xml:space="preserve"> recommended rezon</w:t>
      </w:r>
      <w:r w:rsidR="001335E2">
        <w:t xml:space="preserve">ing of </w:t>
      </w:r>
      <w:r w:rsidR="00CC4F6E">
        <w:t>a</w:t>
      </w:r>
      <w:r w:rsidR="001335E2">
        <w:t xml:space="preserve"> one acre A1-EX</w:t>
      </w:r>
      <w:r w:rsidR="00CC4F6E">
        <w:t xml:space="preserve"> lot </w:t>
      </w:r>
      <w:r w:rsidR="001335E2">
        <w:t xml:space="preserve">to SFR; </w:t>
      </w:r>
      <w:r w:rsidR="00432A01">
        <w:t>talked about Yahara Pride as a third-party holder on conservation easements</w:t>
      </w:r>
      <w:r w:rsidR="00FC6EF3">
        <w:t xml:space="preserve">; </w:t>
      </w:r>
      <w:r w:rsidR="00432A01">
        <w:t>and</w:t>
      </w:r>
      <w:r w:rsidR="00FC6EF3">
        <w:t>, recommended to the town board to adopt a short term rental ordinance.</w:t>
      </w:r>
      <w:r w:rsidR="00432A01">
        <w:t xml:space="preserve"> </w:t>
      </w:r>
      <w:r w:rsidR="00B70C1E">
        <w:t xml:space="preserve"> </w:t>
      </w:r>
    </w:p>
    <w:p w14:paraId="7522F020" w14:textId="77777777" w:rsidR="00E65784" w:rsidRPr="00C01A29" w:rsidRDefault="00E65784" w:rsidP="00F1330C">
      <w:pPr>
        <w:spacing w:after="0" w:line="240" w:lineRule="auto"/>
      </w:pPr>
    </w:p>
    <w:p w14:paraId="7C9D51B9" w14:textId="45EBAA34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ROAD PATROLMAN’S REPORT </w:t>
      </w:r>
    </w:p>
    <w:p w14:paraId="7CED5964" w14:textId="57EC3E3E" w:rsidR="000106A7" w:rsidRDefault="00F010BE" w:rsidP="000106A7">
      <w:pPr>
        <w:pStyle w:val="NoSpacing"/>
      </w:pPr>
      <w:r>
        <w:t>Salt will be delivered tomorrow.  Patrolman Ripp does not plan to rent the arm mower this year.</w:t>
      </w:r>
    </w:p>
    <w:p w14:paraId="3A5521D7" w14:textId="77777777" w:rsidR="00691BD4" w:rsidRPr="00870C71" w:rsidRDefault="00691BD4" w:rsidP="007D3885">
      <w:pPr>
        <w:pStyle w:val="NoSpacing"/>
      </w:pPr>
    </w:p>
    <w:p w14:paraId="6F0003DA" w14:textId="77777777" w:rsidR="00691BD4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>C</w:t>
      </w:r>
      <w:r>
        <w:t>LERK/TREASURER’S REPORT</w:t>
      </w:r>
      <w:r w:rsidR="005023DA">
        <w:t xml:space="preserve"> AND CORRESPONDENCE</w:t>
      </w:r>
    </w:p>
    <w:p w14:paraId="6EA0BEB9" w14:textId="77777777" w:rsidR="00691BD4" w:rsidRPr="00870C71" w:rsidRDefault="00691BD4" w:rsidP="007D3885">
      <w:pPr>
        <w:pStyle w:val="NoSpacing"/>
      </w:pPr>
    </w:p>
    <w:p w14:paraId="27C1BB37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APPROVAL OF BILLS AS PRESENTED    </w:t>
      </w:r>
    </w:p>
    <w:p w14:paraId="4E37F822" w14:textId="71E1D7D9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7E0304">
        <w:rPr>
          <w:b/>
        </w:rPr>
        <w:t>Sup. Dresen,</w:t>
      </w:r>
      <w:r w:rsidRPr="00870C71">
        <w:rPr>
          <w:b/>
        </w:rPr>
        <w:t xml:space="preserve"> seconded by </w:t>
      </w:r>
      <w:r w:rsidR="007E0304">
        <w:rPr>
          <w:b/>
        </w:rPr>
        <w:t xml:space="preserve">Sup. Laufenberg </w:t>
      </w:r>
      <w:r w:rsidRPr="00870C71">
        <w:rPr>
          <w:b/>
        </w:rPr>
        <w:t xml:space="preserve">to pay the bills.  Motion carried, </w:t>
      </w:r>
      <w:r w:rsidR="007E0304">
        <w:rPr>
          <w:b/>
        </w:rPr>
        <w:t>4</w:t>
      </w:r>
      <w:r w:rsidRPr="00870C71">
        <w:rPr>
          <w:b/>
        </w:rPr>
        <w:t>-0.</w:t>
      </w:r>
    </w:p>
    <w:p w14:paraId="5437114F" w14:textId="77777777" w:rsidR="00691BD4" w:rsidRPr="00870C71" w:rsidRDefault="00691BD4" w:rsidP="00474C45">
      <w:pPr>
        <w:pStyle w:val="ListParagraph"/>
        <w:spacing w:after="0" w:line="240" w:lineRule="auto"/>
        <w:ind w:left="0"/>
        <w:rPr>
          <w:b/>
        </w:rPr>
      </w:pPr>
    </w:p>
    <w:p w14:paraId="5F9FDF2F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134205F6" w14:textId="51997F50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7E0304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7E0304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7E0304">
        <w:rPr>
          <w:b/>
        </w:rPr>
        <w:t xml:space="preserve">8:05 </w:t>
      </w:r>
      <w:r w:rsidRPr="00870C71">
        <w:rPr>
          <w:b/>
        </w:rPr>
        <w:t xml:space="preserve">p.m.  Motion carried, </w:t>
      </w:r>
      <w:r w:rsidR="007E0304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2E12" w14:textId="77777777" w:rsidR="0024575F" w:rsidRDefault="0024575F" w:rsidP="00642176">
      <w:pPr>
        <w:spacing w:after="0" w:line="240" w:lineRule="auto"/>
      </w:pPr>
      <w:r>
        <w:separator/>
      </w:r>
    </w:p>
  </w:endnote>
  <w:endnote w:type="continuationSeparator" w:id="0">
    <w:p w14:paraId="390A01DC" w14:textId="77777777" w:rsidR="0024575F" w:rsidRDefault="0024575F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8AB9D" w14:textId="7FABB51C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AA3A5E">
          <w:t>March 3, 2020</w:t>
        </w:r>
      </w:sdtContent>
    </w:sdt>
    <w:r>
      <w:t xml:space="preserve">         –        </w:t>
    </w:r>
    <w:r w:rsidR="0074205B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74205B">
              <w:rPr>
                <w:noProof/>
              </w:rPr>
              <w:t>2</w:t>
            </w:r>
          </w:sdtContent>
        </w:sdt>
      </w:sdtContent>
    </w:sdt>
    <w:r>
      <w:rPr>
        <w:noProof/>
      </w:rPr>
      <w:tab/>
      <w:t>Approved:</w:t>
    </w:r>
    <w:r w:rsidR="004E2DB8">
      <w:rPr>
        <w:noProof/>
      </w:rPr>
      <w:t xml:space="preserve">  March 17, 2020</w:t>
    </w:r>
    <w:r>
      <w:rPr>
        <w:noProof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BAEA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79D1" w14:textId="77777777" w:rsidR="0024575F" w:rsidRDefault="0024575F" w:rsidP="00642176">
      <w:pPr>
        <w:spacing w:after="0" w:line="240" w:lineRule="auto"/>
      </w:pPr>
      <w:r>
        <w:separator/>
      </w:r>
    </w:p>
  </w:footnote>
  <w:footnote w:type="continuationSeparator" w:id="0">
    <w:p w14:paraId="7C0D347A" w14:textId="77777777" w:rsidR="0024575F" w:rsidRDefault="0024575F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E6DA" w14:textId="77733D77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2379" w14:textId="1B0A05DA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7301D17A" wp14:editId="27CE257D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3237B7E4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9057" w14:textId="27941841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3260DC5B" wp14:editId="48F255B7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500C1180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129C" w14:textId="1696F7F2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A87C" w14:textId="38B2C3A0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1699" w14:textId="6A8F4D57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F"/>
    <w:rsid w:val="000106A7"/>
    <w:rsid w:val="0002695E"/>
    <w:rsid w:val="00053530"/>
    <w:rsid w:val="000F2664"/>
    <w:rsid w:val="00110AB9"/>
    <w:rsid w:val="00130752"/>
    <w:rsid w:val="001335E2"/>
    <w:rsid w:val="00143765"/>
    <w:rsid w:val="0016065F"/>
    <w:rsid w:val="001B19A0"/>
    <w:rsid w:val="001F2988"/>
    <w:rsid w:val="0024575F"/>
    <w:rsid w:val="002B29A8"/>
    <w:rsid w:val="002E2D4A"/>
    <w:rsid w:val="0034242D"/>
    <w:rsid w:val="00396E77"/>
    <w:rsid w:val="004262FE"/>
    <w:rsid w:val="00432A01"/>
    <w:rsid w:val="00457B35"/>
    <w:rsid w:val="00474C45"/>
    <w:rsid w:val="00485F48"/>
    <w:rsid w:val="004E2DB8"/>
    <w:rsid w:val="004F72C3"/>
    <w:rsid w:val="004F756F"/>
    <w:rsid w:val="005023DA"/>
    <w:rsid w:val="0055466F"/>
    <w:rsid w:val="00561342"/>
    <w:rsid w:val="005F48F9"/>
    <w:rsid w:val="00642176"/>
    <w:rsid w:val="00691BD4"/>
    <w:rsid w:val="007054A7"/>
    <w:rsid w:val="00715150"/>
    <w:rsid w:val="0074205B"/>
    <w:rsid w:val="0078713E"/>
    <w:rsid w:val="007A0599"/>
    <w:rsid w:val="007A2151"/>
    <w:rsid w:val="007B209C"/>
    <w:rsid w:val="007D3885"/>
    <w:rsid w:val="007E0304"/>
    <w:rsid w:val="00804ACF"/>
    <w:rsid w:val="00822DE3"/>
    <w:rsid w:val="008A2130"/>
    <w:rsid w:val="008C495C"/>
    <w:rsid w:val="00910B2D"/>
    <w:rsid w:val="009C3536"/>
    <w:rsid w:val="009E480D"/>
    <w:rsid w:val="009F0F42"/>
    <w:rsid w:val="00A05F59"/>
    <w:rsid w:val="00A50B5B"/>
    <w:rsid w:val="00A55D46"/>
    <w:rsid w:val="00A64D24"/>
    <w:rsid w:val="00A6790D"/>
    <w:rsid w:val="00A7346F"/>
    <w:rsid w:val="00A85080"/>
    <w:rsid w:val="00AA3A5E"/>
    <w:rsid w:val="00AB52BC"/>
    <w:rsid w:val="00B24D34"/>
    <w:rsid w:val="00B63BC1"/>
    <w:rsid w:val="00B70C1E"/>
    <w:rsid w:val="00BA357B"/>
    <w:rsid w:val="00BC5390"/>
    <w:rsid w:val="00BE12AF"/>
    <w:rsid w:val="00C01A29"/>
    <w:rsid w:val="00C51E1A"/>
    <w:rsid w:val="00CC44F7"/>
    <w:rsid w:val="00CC4F6E"/>
    <w:rsid w:val="00D20E29"/>
    <w:rsid w:val="00D62DDE"/>
    <w:rsid w:val="00DC5B6A"/>
    <w:rsid w:val="00DF09D5"/>
    <w:rsid w:val="00E65784"/>
    <w:rsid w:val="00E74E94"/>
    <w:rsid w:val="00E80EBC"/>
    <w:rsid w:val="00EA413E"/>
    <w:rsid w:val="00EA58FB"/>
    <w:rsid w:val="00F010BE"/>
    <w:rsid w:val="00F1330C"/>
    <w:rsid w:val="00F541E1"/>
    <w:rsid w:val="00FA6E75"/>
    <w:rsid w:val="00FC491C"/>
    <w:rsid w:val="00FC6EF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6E111E3"/>
  <w15:chartTrackingRefBased/>
  <w15:docId w15:val="{0340E0F2-DD3D-40A9-992B-470705AA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93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11</cp:revision>
  <dcterms:created xsi:type="dcterms:W3CDTF">2020-03-16T22:43:00Z</dcterms:created>
  <dcterms:modified xsi:type="dcterms:W3CDTF">2020-04-20T23:13:00Z</dcterms:modified>
</cp:coreProperties>
</file>