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8927" w14:textId="77777777" w:rsidR="007E0B8F" w:rsidRDefault="007E0B8F" w:rsidP="007E0B8F">
      <w:pPr>
        <w:pStyle w:val="NoSpacing"/>
        <w:jc w:val="center"/>
        <w:rPr>
          <w:b/>
          <w:sz w:val="28"/>
          <w:szCs w:val="28"/>
        </w:rPr>
      </w:pPr>
      <w:r>
        <w:rPr>
          <w:b/>
          <w:sz w:val="28"/>
          <w:szCs w:val="28"/>
        </w:rPr>
        <w:t xml:space="preserve">SPRINGFIELD PLAN COMMISSION </w:t>
      </w:r>
    </w:p>
    <w:p w14:paraId="2C517C1B" w14:textId="4FAC1C21" w:rsidR="007E0B8F" w:rsidRDefault="007E0B8F" w:rsidP="007E0B8F">
      <w:pPr>
        <w:pStyle w:val="NoSpacing"/>
        <w:jc w:val="center"/>
        <w:rPr>
          <w:b/>
          <w:sz w:val="28"/>
          <w:szCs w:val="28"/>
        </w:rPr>
      </w:pPr>
      <w:r>
        <w:rPr>
          <w:b/>
          <w:sz w:val="28"/>
          <w:szCs w:val="28"/>
        </w:rPr>
        <w:t xml:space="preserve">Meeting Minutes - </w:t>
      </w:r>
      <w:r w:rsidR="00784C2E">
        <w:rPr>
          <w:b/>
          <w:sz w:val="28"/>
          <w:szCs w:val="28"/>
        </w:rPr>
        <w:t>June 4</w:t>
      </w:r>
      <w:r>
        <w:rPr>
          <w:b/>
          <w:sz w:val="28"/>
          <w:szCs w:val="28"/>
        </w:rPr>
        <w:t xml:space="preserve">, 2018 @ 7:30 p.m.  </w:t>
      </w:r>
    </w:p>
    <w:p w14:paraId="4D12D09B" w14:textId="77777777" w:rsidR="007E0B8F" w:rsidRDefault="007E0B8F" w:rsidP="007E0B8F">
      <w:pPr>
        <w:pStyle w:val="NoSpacing"/>
        <w:jc w:val="center"/>
        <w:rPr>
          <w:b/>
          <w:sz w:val="28"/>
          <w:szCs w:val="28"/>
        </w:rPr>
      </w:pPr>
      <w:r>
        <w:rPr>
          <w:b/>
          <w:sz w:val="28"/>
          <w:szCs w:val="28"/>
        </w:rPr>
        <w:t>Springfield Townhall, 6157 CTH P, Dane, WI</w:t>
      </w:r>
    </w:p>
    <w:p w14:paraId="6E5B872D" w14:textId="77777777" w:rsidR="00AB21FB" w:rsidRDefault="00AB21FB" w:rsidP="0050443B">
      <w:pPr>
        <w:pStyle w:val="ListParagraph"/>
        <w:rPr>
          <w:b/>
        </w:rPr>
      </w:pPr>
    </w:p>
    <w:p w14:paraId="45316F77" w14:textId="18C2AD28" w:rsidR="0050443B" w:rsidRPr="00194D46"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CALL TO ORDER, ROLL CALL, PLEDGE OF ALLEGIANCE</w:t>
      </w:r>
    </w:p>
    <w:p w14:paraId="0059409D" w14:textId="0A1CDDE0" w:rsidR="0066249A" w:rsidRPr="00194D46" w:rsidRDefault="004F7619" w:rsidP="005C1564">
      <w:pPr>
        <w:pStyle w:val="ListParagraph"/>
        <w:spacing w:after="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 xml:space="preserve">Chair Jeff Endres called the meeting to order at 7:30 p.m.  </w:t>
      </w:r>
      <w:r w:rsidR="0066249A" w:rsidRPr="00194D46">
        <w:rPr>
          <w:rFonts w:ascii="Bookman Old Style" w:eastAsia="Batang" w:hAnsi="Bookman Old Style" w:cs="FrankRuehl"/>
          <w:sz w:val="21"/>
          <w:szCs w:val="21"/>
        </w:rPr>
        <w:t xml:space="preserve">Roll call shows </w:t>
      </w:r>
      <w:r w:rsidR="00784C2E" w:rsidRPr="00194D46">
        <w:rPr>
          <w:rFonts w:ascii="Bookman Old Style" w:eastAsia="Batang" w:hAnsi="Bookman Old Style" w:cs="FrankRuehl"/>
          <w:sz w:val="21"/>
          <w:szCs w:val="21"/>
        </w:rPr>
        <w:t xml:space="preserve">Chair Endres, </w:t>
      </w:r>
      <w:r w:rsidRPr="00194D46">
        <w:rPr>
          <w:rFonts w:ascii="Bookman Old Style" w:eastAsia="Batang" w:hAnsi="Bookman Old Style" w:cs="FrankRuehl"/>
          <w:sz w:val="21"/>
          <w:szCs w:val="21"/>
        </w:rPr>
        <w:t>Commissioners Acker, Wagner, Resan</w:t>
      </w:r>
      <w:r w:rsidR="00784C2E" w:rsidRPr="00194D46">
        <w:rPr>
          <w:rFonts w:ascii="Bookman Old Style" w:eastAsia="Batang" w:hAnsi="Bookman Old Style" w:cs="FrankRuehl"/>
          <w:sz w:val="21"/>
          <w:szCs w:val="21"/>
        </w:rPr>
        <w:t xml:space="preserve"> and Wolfe</w:t>
      </w:r>
      <w:r w:rsidR="0066249A" w:rsidRPr="00194D46">
        <w:rPr>
          <w:rFonts w:ascii="Bookman Old Style" w:eastAsia="Batang" w:hAnsi="Bookman Old Style" w:cs="FrankRuehl"/>
          <w:sz w:val="21"/>
          <w:szCs w:val="21"/>
        </w:rPr>
        <w:t xml:space="preserve"> present</w:t>
      </w:r>
      <w:r w:rsidRPr="00194D46">
        <w:rPr>
          <w:rFonts w:ascii="Bookman Old Style" w:eastAsia="Batang" w:hAnsi="Bookman Old Style" w:cs="FrankRuehl"/>
          <w:sz w:val="21"/>
          <w:szCs w:val="21"/>
        </w:rPr>
        <w:t xml:space="preserve">, </w:t>
      </w:r>
      <w:r w:rsidR="0066249A" w:rsidRPr="00194D46">
        <w:rPr>
          <w:rFonts w:ascii="Bookman Old Style" w:eastAsia="Batang" w:hAnsi="Bookman Old Style" w:cs="FrankRuehl"/>
          <w:sz w:val="21"/>
          <w:szCs w:val="21"/>
        </w:rPr>
        <w:t xml:space="preserve">as well as </w:t>
      </w:r>
      <w:r w:rsidRPr="00194D46">
        <w:rPr>
          <w:rFonts w:ascii="Bookman Old Style" w:eastAsia="Batang" w:hAnsi="Bookman Old Style" w:cs="FrankRuehl"/>
          <w:sz w:val="21"/>
          <w:szCs w:val="21"/>
        </w:rPr>
        <w:t>Sup. Pulvermacher</w:t>
      </w:r>
      <w:r w:rsidR="0066249A" w:rsidRPr="00194D46">
        <w:rPr>
          <w:rFonts w:ascii="Bookman Old Style" w:eastAsia="Batang" w:hAnsi="Bookman Old Style" w:cs="FrankRuehl"/>
          <w:sz w:val="21"/>
          <w:szCs w:val="21"/>
        </w:rPr>
        <w:t>.</w:t>
      </w:r>
      <w:r w:rsidRPr="00194D46">
        <w:rPr>
          <w:rFonts w:ascii="Bookman Old Style" w:eastAsia="Batang" w:hAnsi="Bookman Old Style" w:cs="FrankRuehl"/>
          <w:sz w:val="21"/>
          <w:szCs w:val="21"/>
        </w:rPr>
        <w:t xml:space="preserve"> </w:t>
      </w:r>
      <w:r w:rsidR="00DD48D1" w:rsidRPr="00194D46">
        <w:rPr>
          <w:rFonts w:ascii="Bookman Old Style" w:eastAsia="Batang" w:hAnsi="Bookman Old Style" w:cs="FrankRuehl"/>
          <w:sz w:val="21"/>
          <w:szCs w:val="21"/>
        </w:rPr>
        <w:t xml:space="preserve"> Chair Endres welcomed Commissioner Wolfe and thanked him for serving.  </w:t>
      </w:r>
    </w:p>
    <w:p w14:paraId="437AB6C7" w14:textId="77777777" w:rsidR="0066249A" w:rsidRPr="00194D46" w:rsidRDefault="0066249A" w:rsidP="0066249A">
      <w:pPr>
        <w:pStyle w:val="ListParagraph"/>
        <w:spacing w:after="0" w:line="240" w:lineRule="auto"/>
        <w:ind w:left="0"/>
        <w:rPr>
          <w:rFonts w:ascii="Bookman Old Style" w:eastAsia="Batang" w:hAnsi="Bookman Old Style" w:cs="FrankRuehl"/>
          <w:sz w:val="21"/>
          <w:szCs w:val="21"/>
        </w:rPr>
      </w:pPr>
    </w:p>
    <w:p w14:paraId="5BBC2EC5" w14:textId="35782D13" w:rsidR="004F7619" w:rsidRPr="00194D46" w:rsidRDefault="0066249A" w:rsidP="0066249A">
      <w:pPr>
        <w:pStyle w:val="ListParagraph"/>
        <w:spacing w:after="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 xml:space="preserve">Also present were </w:t>
      </w:r>
      <w:r w:rsidR="004F7619" w:rsidRPr="00194D46">
        <w:rPr>
          <w:rFonts w:ascii="Bookman Old Style" w:eastAsia="Batang" w:hAnsi="Bookman Old Style" w:cs="FrankRuehl"/>
          <w:sz w:val="21"/>
          <w:szCs w:val="21"/>
        </w:rPr>
        <w:t>Clerk</w:t>
      </w:r>
      <w:r w:rsidRPr="00194D46">
        <w:rPr>
          <w:rFonts w:ascii="Bookman Old Style" w:eastAsia="Batang" w:hAnsi="Bookman Old Style" w:cs="FrankRuehl"/>
          <w:sz w:val="21"/>
          <w:szCs w:val="21"/>
        </w:rPr>
        <w:t xml:space="preserve">-Treasurer Fayas, </w:t>
      </w:r>
      <w:r w:rsidR="00DD48D1" w:rsidRPr="00194D46">
        <w:rPr>
          <w:rFonts w:ascii="Bookman Old Style" w:eastAsia="Batang" w:hAnsi="Bookman Old Style" w:cs="FrankRuehl"/>
          <w:sz w:val="21"/>
          <w:szCs w:val="21"/>
        </w:rPr>
        <w:t xml:space="preserve">residents Don Esser, Paula </w:t>
      </w:r>
      <w:proofErr w:type="spellStart"/>
      <w:r w:rsidR="00DD48D1" w:rsidRPr="00194D46">
        <w:rPr>
          <w:rFonts w:ascii="Bookman Old Style" w:eastAsia="Batang" w:hAnsi="Bookman Old Style" w:cs="FrankRuehl"/>
          <w:sz w:val="21"/>
          <w:szCs w:val="21"/>
        </w:rPr>
        <w:t>Riesch</w:t>
      </w:r>
      <w:proofErr w:type="spellEnd"/>
      <w:r w:rsidR="00DD48D1" w:rsidRPr="00194D46">
        <w:rPr>
          <w:rFonts w:ascii="Bookman Old Style" w:eastAsia="Batang" w:hAnsi="Bookman Old Style" w:cs="FrankRuehl"/>
          <w:sz w:val="21"/>
          <w:szCs w:val="21"/>
        </w:rPr>
        <w:t>, Dan Borski, Tommy Helt and Jason Helt.  Town Planner &amp; TDR Administrator Mark Roffers arrived during the meeting.</w:t>
      </w:r>
    </w:p>
    <w:p w14:paraId="12CFF62B" w14:textId="77777777" w:rsidR="00A96C06" w:rsidRPr="00194D46" w:rsidRDefault="00A96C06" w:rsidP="0066249A">
      <w:pPr>
        <w:pStyle w:val="ListParagraph"/>
        <w:spacing w:after="0" w:line="240" w:lineRule="auto"/>
        <w:ind w:left="0"/>
        <w:rPr>
          <w:rFonts w:ascii="Bookman Old Style" w:eastAsia="Batang" w:hAnsi="Bookman Old Style" w:cs="FrankRuehl"/>
          <w:sz w:val="21"/>
          <w:szCs w:val="21"/>
        </w:rPr>
      </w:pPr>
    </w:p>
    <w:p w14:paraId="4F239980" w14:textId="23C4A116" w:rsidR="00A96C06" w:rsidRPr="00194D46" w:rsidRDefault="00A96C06" w:rsidP="0066249A">
      <w:pPr>
        <w:pStyle w:val="ListParagraph"/>
        <w:spacing w:after="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The Pledge of Allegiance was recited.</w:t>
      </w:r>
    </w:p>
    <w:p w14:paraId="5EA4B396" w14:textId="77777777" w:rsidR="0066249A" w:rsidRPr="00194D46" w:rsidRDefault="0066249A" w:rsidP="0066249A">
      <w:pPr>
        <w:pStyle w:val="ListParagraph"/>
        <w:spacing w:after="0" w:line="240" w:lineRule="auto"/>
        <w:ind w:left="0"/>
        <w:rPr>
          <w:rFonts w:ascii="Bookman Old Style" w:eastAsia="Batang" w:hAnsi="Bookman Old Style" w:cs="FrankRuehl"/>
          <w:sz w:val="21"/>
          <w:szCs w:val="21"/>
        </w:rPr>
      </w:pPr>
    </w:p>
    <w:p w14:paraId="148E0A3D" w14:textId="75B6D34F" w:rsidR="0050443B" w:rsidRPr="00194D46" w:rsidRDefault="00D8784F" w:rsidP="005C1564">
      <w:pPr>
        <w:pStyle w:val="ListParagraph"/>
        <w:numPr>
          <w:ilvl w:val="0"/>
          <w:numId w:val="2"/>
        </w:numPr>
        <w:spacing w:after="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CONFIRMATION OF POSTINGS FOR OPEN MEETING LAWS</w:t>
      </w:r>
    </w:p>
    <w:p w14:paraId="2EB9F60A" w14:textId="30524A7F" w:rsidR="0066249A" w:rsidRPr="00194D46" w:rsidRDefault="0066249A" w:rsidP="005C1564">
      <w:pPr>
        <w:pStyle w:val="ListParagraph"/>
        <w:spacing w:after="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The Clerk confirmed that the agenda was posted at town hall and on the Town website and that the meeting is being recorded.</w:t>
      </w:r>
    </w:p>
    <w:p w14:paraId="6000C626" w14:textId="77777777" w:rsidR="0066249A" w:rsidRPr="00194D46" w:rsidRDefault="0066249A" w:rsidP="0066249A">
      <w:pPr>
        <w:pStyle w:val="ListParagraph"/>
        <w:spacing w:after="0" w:line="240" w:lineRule="auto"/>
        <w:ind w:left="0"/>
        <w:rPr>
          <w:rFonts w:ascii="Bookman Old Style" w:eastAsia="Batang" w:hAnsi="Bookman Old Style" w:cs="FrankRuehl"/>
          <w:sz w:val="21"/>
          <w:szCs w:val="21"/>
        </w:rPr>
      </w:pPr>
    </w:p>
    <w:p w14:paraId="040D1D68" w14:textId="5E66000D" w:rsidR="00E40BC9" w:rsidRPr="00194D46" w:rsidRDefault="00E40BC9" w:rsidP="005C1564">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PUBLIC COMMENT TIME</w:t>
      </w:r>
      <w:r w:rsidR="00DD48D1" w:rsidRPr="00194D46">
        <w:rPr>
          <w:rFonts w:ascii="Bookman Old Style" w:eastAsia="Batang" w:hAnsi="Bookman Old Style" w:cs="FrankRuehl"/>
          <w:sz w:val="21"/>
          <w:szCs w:val="21"/>
        </w:rPr>
        <w:t>:  None.</w:t>
      </w:r>
    </w:p>
    <w:p w14:paraId="263B8769" w14:textId="77777777" w:rsidR="00E40BC9" w:rsidRPr="00194D46" w:rsidRDefault="00E40BC9" w:rsidP="00E40BC9">
      <w:pPr>
        <w:pStyle w:val="ListParagraph"/>
        <w:spacing w:after="200" w:line="240" w:lineRule="auto"/>
        <w:ind w:left="0"/>
        <w:rPr>
          <w:rFonts w:ascii="Bookman Old Style" w:eastAsia="Batang" w:hAnsi="Bookman Old Style" w:cs="FrankRuehl"/>
          <w:sz w:val="21"/>
          <w:szCs w:val="21"/>
        </w:rPr>
      </w:pPr>
    </w:p>
    <w:p w14:paraId="282B901E" w14:textId="25C92E93" w:rsidR="0050443B" w:rsidRPr="00194D46" w:rsidRDefault="00D8784F" w:rsidP="005C1564">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 xml:space="preserve">APPROVAL OF </w:t>
      </w:r>
      <w:r w:rsidR="00E40BC9" w:rsidRPr="00194D46">
        <w:rPr>
          <w:rFonts w:ascii="Bookman Old Style" w:eastAsia="Batang" w:hAnsi="Bookman Old Style" w:cs="FrankRuehl"/>
          <w:sz w:val="21"/>
          <w:szCs w:val="21"/>
        </w:rPr>
        <w:t xml:space="preserve">PREVIOUS </w:t>
      </w:r>
      <w:r w:rsidRPr="00194D46">
        <w:rPr>
          <w:rFonts w:ascii="Bookman Old Style" w:eastAsia="Batang" w:hAnsi="Bookman Old Style" w:cs="FrankRuehl"/>
          <w:sz w:val="21"/>
          <w:szCs w:val="21"/>
        </w:rPr>
        <w:t>MINUTES</w:t>
      </w:r>
      <w:r w:rsidR="00E40BC9" w:rsidRPr="00194D46">
        <w:rPr>
          <w:rFonts w:ascii="Bookman Old Style" w:eastAsia="Batang" w:hAnsi="Bookman Old Style" w:cs="FrankRuehl"/>
          <w:sz w:val="21"/>
          <w:szCs w:val="21"/>
        </w:rPr>
        <w:t>:</w:t>
      </w:r>
      <w:r w:rsidR="00C74BB6" w:rsidRPr="00194D46">
        <w:rPr>
          <w:rFonts w:ascii="Bookman Old Style" w:eastAsia="Batang" w:hAnsi="Bookman Old Style" w:cs="FrankRuehl"/>
          <w:sz w:val="21"/>
          <w:szCs w:val="21"/>
        </w:rPr>
        <w:t xml:space="preserve">  </w:t>
      </w:r>
      <w:r w:rsidR="00194D46" w:rsidRPr="00194D46">
        <w:rPr>
          <w:rFonts w:ascii="Bookman Old Style" w:eastAsia="Batang" w:hAnsi="Bookman Old Style" w:cs="FrankRuehl"/>
          <w:sz w:val="21"/>
          <w:szCs w:val="21"/>
        </w:rPr>
        <w:t>May 7, 2018</w:t>
      </w:r>
    </w:p>
    <w:p w14:paraId="7332FA14" w14:textId="57796D18" w:rsidR="00326D2B" w:rsidRPr="00194D46" w:rsidRDefault="00326D2B" w:rsidP="005C1564">
      <w:pPr>
        <w:pStyle w:val="ListParagraph"/>
        <w:spacing w:after="0" w:line="240" w:lineRule="auto"/>
        <w:ind w:left="0"/>
        <w:rPr>
          <w:rFonts w:ascii="Bookman Old Style" w:eastAsia="Batang" w:hAnsi="Bookman Old Style" w:cs="FrankRuehl"/>
          <w:b/>
          <w:sz w:val="21"/>
          <w:szCs w:val="21"/>
        </w:rPr>
      </w:pPr>
      <w:r w:rsidRPr="00194D46">
        <w:rPr>
          <w:rFonts w:ascii="Bookman Old Style" w:eastAsia="Batang" w:hAnsi="Bookman Old Style" w:cs="FrankRuehl"/>
          <w:b/>
          <w:sz w:val="21"/>
          <w:szCs w:val="21"/>
        </w:rPr>
        <w:t xml:space="preserve">Motion by </w:t>
      </w:r>
      <w:r w:rsidR="00194D46" w:rsidRPr="00194D46">
        <w:rPr>
          <w:rFonts w:ascii="Bookman Old Style" w:eastAsia="Batang" w:hAnsi="Bookman Old Style" w:cs="FrankRuehl"/>
          <w:b/>
          <w:sz w:val="21"/>
          <w:szCs w:val="21"/>
        </w:rPr>
        <w:t>Sup. Pulvermacher,</w:t>
      </w:r>
      <w:r w:rsidRPr="00194D46">
        <w:rPr>
          <w:rFonts w:ascii="Bookman Old Style" w:eastAsia="Batang" w:hAnsi="Bookman Old Style" w:cs="FrankRuehl"/>
          <w:b/>
          <w:sz w:val="21"/>
          <w:szCs w:val="21"/>
        </w:rPr>
        <w:t xml:space="preserve"> seconded by Commissioner </w:t>
      </w:r>
      <w:r w:rsidR="00194D46" w:rsidRPr="00194D46">
        <w:rPr>
          <w:rFonts w:ascii="Bookman Old Style" w:eastAsia="Batang" w:hAnsi="Bookman Old Style" w:cs="FrankRuehl"/>
          <w:b/>
          <w:sz w:val="21"/>
          <w:szCs w:val="21"/>
        </w:rPr>
        <w:t>Wagner</w:t>
      </w:r>
      <w:r w:rsidRPr="00194D46">
        <w:rPr>
          <w:rFonts w:ascii="Bookman Old Style" w:eastAsia="Batang" w:hAnsi="Bookman Old Style" w:cs="FrankRuehl"/>
          <w:b/>
          <w:sz w:val="21"/>
          <w:szCs w:val="21"/>
        </w:rPr>
        <w:t xml:space="preserve"> to approve</w:t>
      </w:r>
      <w:r w:rsidR="00C74BB6" w:rsidRPr="00194D46">
        <w:rPr>
          <w:rFonts w:ascii="Bookman Old Style" w:eastAsia="Batang" w:hAnsi="Bookman Old Style" w:cs="FrankRuehl"/>
          <w:b/>
          <w:sz w:val="21"/>
          <w:szCs w:val="21"/>
        </w:rPr>
        <w:t xml:space="preserve"> minutes</w:t>
      </w:r>
      <w:r w:rsidRPr="00194D46">
        <w:rPr>
          <w:rFonts w:ascii="Bookman Old Style" w:eastAsia="Batang" w:hAnsi="Bookman Old Style" w:cs="FrankRuehl"/>
          <w:b/>
          <w:sz w:val="21"/>
          <w:szCs w:val="21"/>
        </w:rPr>
        <w:t xml:space="preserve">.  </w:t>
      </w:r>
      <w:r w:rsidR="00C74BB6" w:rsidRPr="00194D46">
        <w:rPr>
          <w:rFonts w:ascii="Bookman Old Style" w:eastAsia="Batang" w:hAnsi="Bookman Old Style" w:cs="FrankRuehl"/>
          <w:b/>
          <w:sz w:val="21"/>
          <w:szCs w:val="21"/>
        </w:rPr>
        <w:t xml:space="preserve">Motion carried, </w:t>
      </w:r>
      <w:r w:rsidR="00194D46" w:rsidRPr="00194D46">
        <w:rPr>
          <w:rFonts w:ascii="Bookman Old Style" w:eastAsia="Batang" w:hAnsi="Bookman Old Style" w:cs="FrankRuehl"/>
          <w:b/>
          <w:sz w:val="21"/>
          <w:szCs w:val="21"/>
        </w:rPr>
        <w:t>6</w:t>
      </w:r>
      <w:r w:rsidR="004F7619" w:rsidRPr="00194D46">
        <w:rPr>
          <w:rFonts w:ascii="Bookman Old Style" w:eastAsia="Batang" w:hAnsi="Bookman Old Style" w:cs="FrankRuehl"/>
          <w:b/>
          <w:sz w:val="21"/>
          <w:szCs w:val="21"/>
        </w:rPr>
        <w:t>-0.</w:t>
      </w:r>
    </w:p>
    <w:p w14:paraId="342E2D9A" w14:textId="77777777" w:rsidR="0068548A" w:rsidRPr="00194D46" w:rsidRDefault="0068548A" w:rsidP="00D91E01">
      <w:pPr>
        <w:pStyle w:val="ListParagraph"/>
        <w:spacing w:before="240" w:after="200" w:line="240" w:lineRule="auto"/>
        <w:ind w:left="0"/>
        <w:rPr>
          <w:rFonts w:ascii="Bookman Old Style" w:eastAsia="Batang" w:hAnsi="Bookman Old Style" w:cs="FrankRuehl"/>
          <w:sz w:val="21"/>
          <w:szCs w:val="21"/>
          <w:u w:val="single"/>
        </w:rPr>
      </w:pPr>
    </w:p>
    <w:p w14:paraId="5786E8C1" w14:textId="78F6BE1D" w:rsidR="00194D46" w:rsidRPr="00194D46" w:rsidRDefault="00194D46" w:rsidP="004A4A81">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DISCUSSION:</w:t>
      </w:r>
    </w:p>
    <w:p w14:paraId="32BECC74" w14:textId="03A758C9" w:rsidR="004A4A81" w:rsidRDefault="00194D46" w:rsidP="004A4A81">
      <w:pPr>
        <w:pStyle w:val="ListParagraph"/>
        <w:numPr>
          <w:ilvl w:val="1"/>
          <w:numId w:val="2"/>
        </w:numPr>
        <w:spacing w:after="0" w:line="240" w:lineRule="auto"/>
        <w:ind w:left="540"/>
        <w:rPr>
          <w:rFonts w:ascii="Bookman Old Style" w:eastAsia="Batang" w:hAnsi="Bookman Old Style" w:cs="FrankRuehl"/>
          <w:sz w:val="21"/>
          <w:szCs w:val="21"/>
        </w:rPr>
      </w:pPr>
      <w:r w:rsidRPr="00194D46">
        <w:rPr>
          <w:rFonts w:ascii="Bookman Old Style" w:eastAsia="Batang" w:hAnsi="Bookman Old Style" w:cs="FrankRuehl"/>
          <w:sz w:val="21"/>
          <w:szCs w:val="21"/>
        </w:rPr>
        <w:t>HELT CSM/REZONE</w:t>
      </w:r>
    </w:p>
    <w:p w14:paraId="4605CBEB" w14:textId="30CE0612" w:rsidR="004A4A81" w:rsidRDefault="004A4A81" w:rsidP="004A4A81">
      <w:pPr>
        <w:spacing w:after="0" w:line="240" w:lineRule="auto"/>
        <w:rPr>
          <w:rFonts w:ascii="Bookman Old Style" w:eastAsia="Batang" w:hAnsi="Bookman Old Style" w:cs="FrankRuehl"/>
          <w:sz w:val="21"/>
          <w:szCs w:val="21"/>
        </w:rPr>
      </w:pPr>
      <w:r>
        <w:rPr>
          <w:rFonts w:ascii="Bookman Old Style" w:eastAsia="Batang" w:hAnsi="Bookman Old Style" w:cs="FrankRuehl"/>
          <w:sz w:val="21"/>
          <w:szCs w:val="21"/>
        </w:rPr>
        <w:t xml:space="preserve">Commissioners were able to review the proposed CSM application and noted the lot line runs through an existing concrete slab and that the applicants were able to meet the minimum lot size requirements without including the shop buildings.  </w:t>
      </w:r>
      <w:r w:rsidR="00794A41">
        <w:rPr>
          <w:rFonts w:ascii="Bookman Old Style" w:eastAsia="Batang" w:hAnsi="Bookman Old Style" w:cs="FrankRuehl"/>
          <w:sz w:val="21"/>
          <w:szCs w:val="21"/>
        </w:rPr>
        <w:t>Applicants were advised that a joint driveway agreement would likely be required as a condition of approval, and that Commissioners would recommend a 1</w:t>
      </w:r>
      <w:r w:rsidR="00794A41" w:rsidRPr="00794A41">
        <w:rPr>
          <w:rFonts w:ascii="Bookman Old Style" w:eastAsia="Batang" w:hAnsi="Bookman Old Style" w:cs="FrankRuehl"/>
          <w:sz w:val="21"/>
          <w:szCs w:val="21"/>
          <w:vertAlign w:val="superscript"/>
        </w:rPr>
        <w:t>st</w:t>
      </w:r>
      <w:r w:rsidR="00794A41">
        <w:rPr>
          <w:rFonts w:ascii="Bookman Old Style" w:eastAsia="Batang" w:hAnsi="Bookman Old Style" w:cs="FrankRuehl"/>
          <w:sz w:val="21"/>
          <w:szCs w:val="21"/>
        </w:rPr>
        <w:t xml:space="preserve"> right of refusal clause for sale of the home back to the farm.  </w:t>
      </w:r>
    </w:p>
    <w:p w14:paraId="06BA369E" w14:textId="77777777" w:rsidR="00794A41" w:rsidRPr="004A4A81" w:rsidRDefault="00794A41" w:rsidP="004A4A81">
      <w:pPr>
        <w:spacing w:after="0" w:line="240" w:lineRule="auto"/>
        <w:rPr>
          <w:rFonts w:ascii="Bookman Old Style" w:eastAsia="Batang" w:hAnsi="Bookman Old Style" w:cs="FrankRuehl"/>
          <w:sz w:val="21"/>
          <w:szCs w:val="21"/>
        </w:rPr>
      </w:pPr>
    </w:p>
    <w:p w14:paraId="6ACB9CA1" w14:textId="2FCF57E4" w:rsidR="00794A41" w:rsidRDefault="00194D46" w:rsidP="00794A41">
      <w:pPr>
        <w:pStyle w:val="ListParagraph"/>
        <w:numPr>
          <w:ilvl w:val="1"/>
          <w:numId w:val="2"/>
        </w:numPr>
        <w:spacing w:after="0" w:line="240" w:lineRule="auto"/>
        <w:ind w:left="540"/>
        <w:rPr>
          <w:rFonts w:ascii="Bookman Old Style" w:eastAsia="Batang" w:hAnsi="Bookman Old Style" w:cs="FrankRuehl"/>
          <w:sz w:val="21"/>
          <w:szCs w:val="21"/>
        </w:rPr>
      </w:pPr>
      <w:r w:rsidRPr="00194D46">
        <w:rPr>
          <w:rFonts w:ascii="Bookman Old Style" w:eastAsia="Batang" w:hAnsi="Bookman Old Style" w:cs="FrankRuehl"/>
          <w:sz w:val="21"/>
          <w:szCs w:val="21"/>
        </w:rPr>
        <w:t>ESSER CSM/REZONE – DRIVEWAY LOCATION FROM 2017 CSM SHOULD BE FARTHER EAST &amp; SPR ISSUE</w:t>
      </w:r>
    </w:p>
    <w:p w14:paraId="406B9A46" w14:textId="1183BEA4" w:rsidR="00794A41" w:rsidRDefault="00794A41" w:rsidP="00794A41">
      <w:pPr>
        <w:spacing w:after="0" w:line="240" w:lineRule="auto"/>
        <w:rPr>
          <w:rFonts w:ascii="Bookman Old Style" w:eastAsia="Batang" w:hAnsi="Bookman Old Style" w:cs="FrankRuehl"/>
          <w:sz w:val="21"/>
          <w:szCs w:val="21"/>
        </w:rPr>
      </w:pPr>
      <w:r>
        <w:rPr>
          <w:rFonts w:ascii="Bookman Old Style" w:eastAsia="Batang" w:hAnsi="Bookman Old Style" w:cs="FrankRuehl"/>
          <w:sz w:val="21"/>
          <w:szCs w:val="21"/>
        </w:rPr>
        <w:t>Commissioners were able to review the propos</w:t>
      </w:r>
      <w:r w:rsidR="00910DDC">
        <w:rPr>
          <w:rFonts w:ascii="Bookman Old Style" w:eastAsia="Batang" w:hAnsi="Bookman Old Style" w:cs="FrankRuehl"/>
          <w:sz w:val="21"/>
          <w:szCs w:val="21"/>
        </w:rPr>
        <w:t>ed CSM application where in a 2.5 acre SFR lot would be divided from the existing 5 acre RH-2 lot created in 2017 and the remaining 2.5 acres of the 5 acre RH-2 lot would be reabsorbed into the surrounding 36.93 acres of A-1 (EX) land that is to be rezoned as AG.  Mr</w:t>
      </w:r>
      <w:r w:rsidR="008A5B6A">
        <w:rPr>
          <w:rFonts w:ascii="Bookman Old Style" w:eastAsia="Batang" w:hAnsi="Bookman Old Style" w:cs="FrankRuehl"/>
          <w:sz w:val="21"/>
          <w:szCs w:val="21"/>
        </w:rPr>
        <w:t>. Esser would prefer to have</w:t>
      </w:r>
      <w:r w:rsidR="00910DDC">
        <w:rPr>
          <w:rFonts w:ascii="Bookman Old Style" w:eastAsia="Batang" w:hAnsi="Bookman Old Style" w:cs="FrankRuehl"/>
          <w:sz w:val="21"/>
          <w:szCs w:val="21"/>
        </w:rPr>
        <w:t xml:space="preserve"> </w:t>
      </w:r>
      <w:r w:rsidR="008A5B6A">
        <w:rPr>
          <w:rFonts w:ascii="Bookman Old Style" w:eastAsia="Batang" w:hAnsi="Bookman Old Style" w:cs="FrankRuehl"/>
          <w:sz w:val="21"/>
          <w:szCs w:val="21"/>
        </w:rPr>
        <w:t xml:space="preserve">both proposed 2.5 acres separated from the surrounding farm land so he wouldn’t have to rezone in the future or risk the possibility that a future Plan Commission wouldn’t recommend a rezone, but as he only has one development right, that would leave a SFR lot with no development right attached to it, which the Town Planner advised against and the Plan Commission wasn’t in support of.  Chair Endres indicated the minutes would reflect on the current Plan Commission’s favorable view of </w:t>
      </w:r>
      <w:r w:rsidR="002024EC">
        <w:rPr>
          <w:rFonts w:ascii="Bookman Old Style" w:eastAsia="Batang" w:hAnsi="Bookman Old Style" w:cs="FrankRuehl"/>
          <w:sz w:val="21"/>
          <w:szCs w:val="21"/>
        </w:rPr>
        <w:t xml:space="preserve">future creation of </w:t>
      </w:r>
      <w:r w:rsidR="008A5B6A">
        <w:rPr>
          <w:rFonts w:ascii="Bookman Old Style" w:eastAsia="Batang" w:hAnsi="Bookman Old Style" w:cs="FrankRuehl"/>
          <w:sz w:val="21"/>
          <w:szCs w:val="21"/>
        </w:rPr>
        <w:t xml:space="preserve">the </w:t>
      </w:r>
      <w:r w:rsidR="002024EC">
        <w:rPr>
          <w:rFonts w:ascii="Bookman Old Style" w:eastAsia="Batang" w:hAnsi="Bookman Old Style" w:cs="FrankRuehl"/>
          <w:sz w:val="21"/>
          <w:szCs w:val="21"/>
        </w:rPr>
        <w:t>second lot</w:t>
      </w:r>
      <w:r w:rsidR="008A5B6A">
        <w:rPr>
          <w:rFonts w:ascii="Bookman Old Style" w:eastAsia="Batang" w:hAnsi="Bookman Old Style" w:cs="FrankRuehl"/>
          <w:sz w:val="21"/>
          <w:szCs w:val="21"/>
        </w:rPr>
        <w:t>, which may impact any future commission decisions</w:t>
      </w:r>
      <w:r w:rsidR="002024EC">
        <w:rPr>
          <w:rFonts w:ascii="Bookman Old Style" w:eastAsia="Batang" w:hAnsi="Bookman Old Style" w:cs="FrankRuehl"/>
          <w:sz w:val="21"/>
          <w:szCs w:val="21"/>
        </w:rPr>
        <w:t xml:space="preserve"> on the matter</w:t>
      </w:r>
      <w:r w:rsidR="008A5B6A">
        <w:rPr>
          <w:rFonts w:ascii="Bookman Old Style" w:eastAsia="Batang" w:hAnsi="Bookman Old Style" w:cs="FrankRuehl"/>
          <w:sz w:val="21"/>
          <w:szCs w:val="21"/>
        </w:rPr>
        <w:t>.</w:t>
      </w:r>
      <w:r w:rsidR="002024EC">
        <w:rPr>
          <w:rFonts w:ascii="Bookman Old Style" w:eastAsia="Batang" w:hAnsi="Bookman Old Style" w:cs="FrankRuehl"/>
          <w:sz w:val="21"/>
          <w:szCs w:val="21"/>
        </w:rPr>
        <w:t xml:space="preserve">  It was noted that if the driveway is along the lot line, to be shared by both the new 2.5 acre lot and the farm, that a shared driveway agreement would be needed.</w:t>
      </w:r>
    </w:p>
    <w:p w14:paraId="6AB72591" w14:textId="77777777" w:rsidR="008A5B6A" w:rsidRPr="00794A41" w:rsidRDefault="008A5B6A" w:rsidP="00794A41">
      <w:pPr>
        <w:spacing w:after="0" w:line="240" w:lineRule="auto"/>
        <w:rPr>
          <w:rFonts w:ascii="Bookman Old Style" w:eastAsia="Batang" w:hAnsi="Bookman Old Style" w:cs="FrankRuehl"/>
          <w:sz w:val="21"/>
          <w:szCs w:val="21"/>
        </w:rPr>
      </w:pPr>
    </w:p>
    <w:p w14:paraId="59D2AA2D" w14:textId="149A1F14" w:rsidR="00194D46" w:rsidRPr="002024EC" w:rsidRDefault="00194D46" w:rsidP="002024EC">
      <w:pPr>
        <w:pStyle w:val="ListParagraph"/>
        <w:numPr>
          <w:ilvl w:val="1"/>
          <w:numId w:val="2"/>
        </w:numPr>
        <w:spacing w:after="0" w:line="240" w:lineRule="auto"/>
        <w:ind w:left="540"/>
        <w:rPr>
          <w:rFonts w:ascii="Bookman Old Style" w:eastAsia="Batang" w:hAnsi="Bookman Old Style" w:cs="FrankRuehl"/>
          <w:sz w:val="21"/>
          <w:szCs w:val="21"/>
        </w:rPr>
      </w:pPr>
      <w:r w:rsidRPr="00194D46">
        <w:rPr>
          <w:rFonts w:ascii="Bookman Old Style" w:hAnsi="Bookman Old Style"/>
          <w:sz w:val="21"/>
          <w:szCs w:val="21"/>
        </w:rPr>
        <w:t>DAN BORSKI 7312 CLOVER HILL LOT DIVISION</w:t>
      </w:r>
    </w:p>
    <w:p w14:paraId="06355048" w14:textId="5BE5B64E" w:rsidR="002024EC" w:rsidRPr="002024EC" w:rsidRDefault="002024EC" w:rsidP="002024EC">
      <w:pPr>
        <w:spacing w:after="200" w:line="240" w:lineRule="auto"/>
        <w:rPr>
          <w:rFonts w:ascii="Bookman Old Style" w:eastAsia="Batang" w:hAnsi="Bookman Old Style" w:cs="FrankRuehl"/>
          <w:sz w:val="21"/>
          <w:szCs w:val="21"/>
        </w:rPr>
      </w:pPr>
      <w:r>
        <w:rPr>
          <w:rFonts w:ascii="Bookman Old Style" w:eastAsia="Batang" w:hAnsi="Bookman Old Style" w:cs="FrankRuehl"/>
          <w:sz w:val="21"/>
          <w:szCs w:val="21"/>
        </w:rPr>
        <w:t xml:space="preserve">If the TDR Rules and Procedures are changed as is currently being contemplated, no development right would be required to </w:t>
      </w:r>
      <w:bookmarkStart w:id="0" w:name="_GoBack"/>
      <w:bookmarkEnd w:id="0"/>
      <w:r>
        <w:rPr>
          <w:rFonts w:ascii="Bookman Old Style" w:eastAsia="Batang" w:hAnsi="Bookman Old Style" w:cs="FrankRuehl"/>
          <w:sz w:val="21"/>
          <w:szCs w:val="21"/>
        </w:rPr>
        <w:t xml:space="preserve">divide the 3.55 acre subdivision lot into two 1.775 acre lots.  </w:t>
      </w:r>
    </w:p>
    <w:p w14:paraId="01D762CF" w14:textId="18AFCB86" w:rsidR="00194D46" w:rsidRPr="002024EC" w:rsidRDefault="00194D46" w:rsidP="004A4A81">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PLAN COMMISSION APPLICANT:</w:t>
      </w:r>
      <w:r w:rsidRPr="00194D46">
        <w:rPr>
          <w:rFonts w:ascii="Bookman Old Style" w:hAnsi="Bookman Old Style"/>
          <w:sz w:val="21"/>
          <w:szCs w:val="21"/>
        </w:rPr>
        <w:t xml:space="preserve">  STEPHEN BEGLINGER </w:t>
      </w:r>
    </w:p>
    <w:p w14:paraId="19ED7CD4" w14:textId="233B713A" w:rsidR="002024EC" w:rsidRDefault="002024EC" w:rsidP="002024EC">
      <w:pPr>
        <w:pStyle w:val="ListParagraph"/>
        <w:spacing w:after="200" w:line="240" w:lineRule="auto"/>
        <w:ind w:left="0"/>
        <w:rPr>
          <w:rFonts w:ascii="Bookman Old Style" w:eastAsia="Batang" w:hAnsi="Bookman Old Style" w:cs="FrankRuehl"/>
          <w:b/>
          <w:sz w:val="21"/>
          <w:szCs w:val="21"/>
        </w:rPr>
      </w:pPr>
      <w:r>
        <w:rPr>
          <w:rFonts w:ascii="Bookman Old Style" w:eastAsia="Batang" w:hAnsi="Bookman Old Style" w:cs="FrankRuehl"/>
          <w:b/>
          <w:sz w:val="21"/>
          <w:szCs w:val="21"/>
        </w:rPr>
        <w:lastRenderedPageBreak/>
        <w:t xml:space="preserve">Motion by Sup. Pulvermacher, seconded by Commissioner Acker to table this item until next month’s meeting as Mr. </w:t>
      </w:r>
      <w:proofErr w:type="spellStart"/>
      <w:r>
        <w:rPr>
          <w:rFonts w:ascii="Bookman Old Style" w:eastAsia="Batang" w:hAnsi="Bookman Old Style" w:cs="FrankRuehl"/>
          <w:b/>
          <w:sz w:val="21"/>
          <w:szCs w:val="21"/>
        </w:rPr>
        <w:t>Beglinger</w:t>
      </w:r>
      <w:proofErr w:type="spellEnd"/>
      <w:r>
        <w:rPr>
          <w:rFonts w:ascii="Bookman Old Style" w:eastAsia="Batang" w:hAnsi="Bookman Old Style" w:cs="FrankRuehl"/>
          <w:b/>
          <w:sz w:val="21"/>
          <w:szCs w:val="21"/>
        </w:rPr>
        <w:t xml:space="preserve"> was not able to attend tonight’s meeting due to illness.  Motion carried, 6-0.</w:t>
      </w:r>
    </w:p>
    <w:p w14:paraId="007F004E" w14:textId="77777777" w:rsidR="002024EC" w:rsidRPr="002024EC" w:rsidRDefault="002024EC" w:rsidP="002024EC">
      <w:pPr>
        <w:pStyle w:val="ListParagraph"/>
        <w:spacing w:after="200" w:line="240" w:lineRule="auto"/>
        <w:ind w:left="0"/>
        <w:rPr>
          <w:rFonts w:ascii="Bookman Old Style" w:eastAsia="Batang" w:hAnsi="Bookman Old Style" w:cs="FrankRuehl"/>
          <w:b/>
          <w:sz w:val="21"/>
          <w:szCs w:val="21"/>
        </w:rPr>
      </w:pPr>
    </w:p>
    <w:p w14:paraId="76251E49" w14:textId="6D6332A5" w:rsidR="00C145BB" w:rsidRDefault="00C145BB" w:rsidP="00C145BB">
      <w:pPr>
        <w:pStyle w:val="ListParagraph"/>
        <w:spacing w:after="200" w:line="240" w:lineRule="auto"/>
        <w:ind w:left="0" w:hanging="630"/>
        <w:rPr>
          <w:rFonts w:ascii="Bookman Old Style" w:eastAsia="Batang" w:hAnsi="Bookman Old Style" w:cs="FrankRuehl"/>
          <w:sz w:val="21"/>
          <w:szCs w:val="21"/>
        </w:rPr>
      </w:pPr>
      <w:r>
        <w:rPr>
          <w:rFonts w:ascii="Bookman Old Style" w:eastAsia="Batang" w:hAnsi="Bookman Old Style" w:cs="FrankRuehl"/>
          <w:sz w:val="21"/>
          <w:szCs w:val="21"/>
        </w:rPr>
        <w:t xml:space="preserve">6 ½.   </w:t>
      </w:r>
      <w:r>
        <w:rPr>
          <w:rFonts w:ascii="Bookman Old Style" w:eastAsia="Batang" w:hAnsi="Bookman Old Style" w:cs="FrankRuehl"/>
        </w:rPr>
        <w:t>ZONING ORDINANCE AMENDMENT #2 FOR CERTIFICATION UNDER THE WISCONSIN FARMLAND PRESERVATION PROGRAM</w:t>
      </w:r>
    </w:p>
    <w:p w14:paraId="5BA36F77" w14:textId="4BFBA395" w:rsidR="00C145BB" w:rsidRDefault="00C145BB" w:rsidP="00C145BB">
      <w:pPr>
        <w:pStyle w:val="ListParagraph"/>
        <w:spacing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The Commission did not have adequate time to review the proposed amendment; it will be added to the July 9</w:t>
      </w:r>
      <w:r w:rsidRPr="00C145BB">
        <w:rPr>
          <w:rFonts w:ascii="Bookman Old Style" w:eastAsia="Batang" w:hAnsi="Bookman Old Style" w:cs="FrankRuehl"/>
          <w:sz w:val="21"/>
          <w:szCs w:val="21"/>
          <w:vertAlign w:val="superscript"/>
        </w:rPr>
        <w:t>th</w:t>
      </w:r>
      <w:r>
        <w:rPr>
          <w:rFonts w:ascii="Bookman Old Style" w:eastAsia="Batang" w:hAnsi="Bookman Old Style" w:cs="FrankRuehl"/>
          <w:sz w:val="21"/>
          <w:szCs w:val="21"/>
        </w:rPr>
        <w:t xml:space="preserve"> Plan Commission agenda.</w:t>
      </w:r>
    </w:p>
    <w:p w14:paraId="33F152A0" w14:textId="77777777" w:rsidR="00C145BB" w:rsidRDefault="00C145BB" w:rsidP="00C145BB">
      <w:pPr>
        <w:pStyle w:val="ListParagraph"/>
        <w:spacing w:after="200" w:line="240" w:lineRule="auto"/>
        <w:ind w:left="0"/>
        <w:rPr>
          <w:rFonts w:ascii="Bookman Old Style" w:eastAsia="Batang" w:hAnsi="Bookman Old Style" w:cs="FrankRuehl"/>
          <w:sz w:val="21"/>
          <w:szCs w:val="21"/>
        </w:rPr>
      </w:pPr>
    </w:p>
    <w:p w14:paraId="3EF6463D" w14:textId="76203DB7" w:rsidR="00194D46" w:rsidRDefault="00194D46" w:rsidP="004A4A81">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1979 ROCKFORD MAP</w:t>
      </w:r>
    </w:p>
    <w:p w14:paraId="3A737D16" w14:textId="374E39C2" w:rsidR="002024EC" w:rsidRDefault="002024EC" w:rsidP="002024EC">
      <w:pPr>
        <w:pStyle w:val="ListParagraph"/>
        <w:spacing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This was provided to the Plan Commission for informational purposes only.  This is the plat map showing the farms as they were in 1979, used to determine the number of splits for each property.</w:t>
      </w:r>
    </w:p>
    <w:p w14:paraId="7B92911D" w14:textId="77777777" w:rsidR="002024EC" w:rsidRPr="00194D46" w:rsidRDefault="002024EC" w:rsidP="002024EC">
      <w:pPr>
        <w:pStyle w:val="ListParagraph"/>
        <w:spacing w:after="200" w:line="240" w:lineRule="auto"/>
        <w:ind w:left="0"/>
        <w:rPr>
          <w:rFonts w:ascii="Bookman Old Style" w:eastAsia="Batang" w:hAnsi="Bookman Old Style" w:cs="FrankRuehl"/>
          <w:sz w:val="21"/>
          <w:szCs w:val="21"/>
        </w:rPr>
      </w:pPr>
    </w:p>
    <w:p w14:paraId="08F15DFE" w14:textId="7451EFC1" w:rsidR="00194D46" w:rsidRPr="00C145BB" w:rsidRDefault="00194D46" w:rsidP="004A4A81">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hAnsi="Bookman Old Style"/>
          <w:sz w:val="21"/>
          <w:szCs w:val="21"/>
        </w:rPr>
        <w:t xml:space="preserve">TDR RULES AND PROCEDURES UPDATE, DISCUSSION AND REVISIONS </w:t>
      </w:r>
    </w:p>
    <w:p w14:paraId="6F0C9F09" w14:textId="77777777" w:rsidR="002C7F28" w:rsidRDefault="00C145BB" w:rsidP="00C145BB">
      <w:pPr>
        <w:pStyle w:val="ListParagraph"/>
        <w:spacing w:after="200" w:line="240" w:lineRule="auto"/>
        <w:ind w:left="0"/>
        <w:rPr>
          <w:rFonts w:ascii="Bookman Old Style" w:hAnsi="Bookman Old Style"/>
          <w:sz w:val="21"/>
          <w:szCs w:val="21"/>
        </w:rPr>
      </w:pPr>
      <w:r>
        <w:rPr>
          <w:rFonts w:ascii="Bookman Old Style" w:hAnsi="Bookman Old Style"/>
          <w:sz w:val="21"/>
          <w:szCs w:val="21"/>
        </w:rPr>
        <w:t>The Plan Commission and TDR Administrator Mr. Mark Roffers reviewed the changes that were made as a result of the May 7</w:t>
      </w:r>
      <w:r w:rsidRPr="00C145BB">
        <w:rPr>
          <w:rFonts w:ascii="Bookman Old Style" w:hAnsi="Bookman Old Style"/>
          <w:sz w:val="21"/>
          <w:szCs w:val="21"/>
          <w:vertAlign w:val="superscript"/>
        </w:rPr>
        <w:t>th</w:t>
      </w:r>
      <w:r>
        <w:rPr>
          <w:rFonts w:ascii="Bookman Old Style" w:hAnsi="Bookman Old Style"/>
          <w:sz w:val="21"/>
          <w:szCs w:val="21"/>
        </w:rPr>
        <w:t xml:space="preserve"> Plan Commission meeting.  Super sending criteria have been modified and the Plan Commission wants to use the specific sending parcel to determine whether a sending area qualifies for super sending designation.  As a result of legal concerns and on the advice of the Town Attorney and Town Planner/TDR Administrator, the receiving area parameters were amended to allow for division of some larger and older subdivision lots without requiring a development right.  Not allowing for those divisions could result in legal challenges.</w:t>
      </w:r>
      <w:r w:rsidR="002C7F28">
        <w:rPr>
          <w:rFonts w:ascii="Bookman Old Style" w:hAnsi="Bookman Old Style"/>
          <w:sz w:val="21"/>
          <w:szCs w:val="21"/>
        </w:rPr>
        <w:t xml:space="preserve">  Specific parameters and language for divisions in subdivision plats were proposed and agreed upon by the Commission, to be included in the final version to be voted on after the discussion.  </w:t>
      </w:r>
    </w:p>
    <w:p w14:paraId="2F78F216" w14:textId="77777777" w:rsidR="002C7F28" w:rsidRDefault="002C7F28" w:rsidP="00C145BB">
      <w:pPr>
        <w:pStyle w:val="ListParagraph"/>
        <w:spacing w:after="200" w:line="240" w:lineRule="auto"/>
        <w:ind w:left="0"/>
        <w:rPr>
          <w:rFonts w:ascii="Bookman Old Style" w:hAnsi="Bookman Old Style"/>
          <w:sz w:val="21"/>
          <w:szCs w:val="21"/>
        </w:rPr>
      </w:pPr>
    </w:p>
    <w:p w14:paraId="0FBF74B5" w14:textId="4DEC1527" w:rsidR="00C145BB" w:rsidRDefault="002C7F28" w:rsidP="00C145BB">
      <w:pPr>
        <w:pStyle w:val="ListParagraph"/>
        <w:spacing w:after="200" w:line="240" w:lineRule="auto"/>
        <w:ind w:left="0"/>
        <w:rPr>
          <w:rFonts w:ascii="Bookman Old Style" w:hAnsi="Bookman Old Style"/>
          <w:sz w:val="21"/>
          <w:szCs w:val="21"/>
        </w:rPr>
      </w:pPr>
      <w:r>
        <w:rPr>
          <w:rFonts w:ascii="Bookman Old Style" w:hAnsi="Bookman Old Style"/>
          <w:sz w:val="21"/>
          <w:szCs w:val="21"/>
        </w:rPr>
        <w:t>Commissioners noted the complexity of the program and the years the program has been in development, as well as the interest in the program.  Commissioner Acker indicated to the Chair that he would likely abstain from the vote due to some of those same factors.</w:t>
      </w:r>
    </w:p>
    <w:p w14:paraId="26A7810D" w14:textId="6B26EFAB" w:rsidR="00C145BB" w:rsidRPr="008820E2" w:rsidRDefault="008820E2" w:rsidP="00C145BB">
      <w:pPr>
        <w:pStyle w:val="ListParagraph"/>
        <w:spacing w:after="200" w:line="240" w:lineRule="auto"/>
        <w:ind w:left="0"/>
        <w:rPr>
          <w:rFonts w:ascii="Bookman Old Style" w:eastAsia="Batang" w:hAnsi="Bookman Old Style" w:cs="FrankRuehl"/>
          <w:b/>
          <w:sz w:val="21"/>
          <w:szCs w:val="21"/>
        </w:rPr>
      </w:pPr>
      <w:r>
        <w:rPr>
          <w:rFonts w:ascii="Bookman Old Style" w:eastAsia="Batang" w:hAnsi="Bookman Old Style" w:cs="FrankRuehl"/>
          <w:b/>
          <w:sz w:val="21"/>
          <w:szCs w:val="21"/>
        </w:rPr>
        <w:t xml:space="preserve">Motion by Sup. Pulvermacher, seconded by Commissioner Resan to move forward with the TDR </w:t>
      </w:r>
      <w:r w:rsidR="002C7F28">
        <w:rPr>
          <w:rFonts w:ascii="Bookman Old Style" w:eastAsia="Batang" w:hAnsi="Bookman Old Style" w:cs="FrankRuehl"/>
          <w:b/>
          <w:sz w:val="21"/>
          <w:szCs w:val="21"/>
        </w:rPr>
        <w:t xml:space="preserve">program Rules and Procedures with the </w:t>
      </w:r>
      <w:r>
        <w:rPr>
          <w:rFonts w:ascii="Bookman Old Style" w:eastAsia="Batang" w:hAnsi="Bookman Old Style" w:cs="FrankRuehl"/>
          <w:b/>
          <w:sz w:val="21"/>
          <w:szCs w:val="21"/>
        </w:rPr>
        <w:t xml:space="preserve">changes </w:t>
      </w:r>
      <w:r w:rsidR="002C7F28">
        <w:rPr>
          <w:rFonts w:ascii="Bookman Old Style" w:eastAsia="Batang" w:hAnsi="Bookman Old Style" w:cs="FrankRuehl"/>
          <w:b/>
          <w:sz w:val="21"/>
          <w:szCs w:val="21"/>
        </w:rPr>
        <w:t>made by Mr. Roffers tonight.  Motion carried, 5-0, 1 abstaining.</w:t>
      </w:r>
    </w:p>
    <w:p w14:paraId="2E6B9AD6" w14:textId="77777777" w:rsidR="008820E2" w:rsidRPr="00194D46" w:rsidRDefault="008820E2" w:rsidP="00C145BB">
      <w:pPr>
        <w:pStyle w:val="ListParagraph"/>
        <w:spacing w:after="200" w:line="240" w:lineRule="auto"/>
        <w:ind w:left="0"/>
        <w:rPr>
          <w:rFonts w:ascii="Bookman Old Style" w:eastAsia="Batang" w:hAnsi="Bookman Old Style" w:cs="FrankRuehl"/>
          <w:sz w:val="21"/>
          <w:szCs w:val="21"/>
        </w:rPr>
      </w:pPr>
    </w:p>
    <w:p w14:paraId="685B25EE" w14:textId="11CE4F24" w:rsidR="00194D46" w:rsidRDefault="00194D46" w:rsidP="004A4A81">
      <w:pPr>
        <w:pStyle w:val="ListParagraph"/>
        <w:numPr>
          <w:ilvl w:val="0"/>
          <w:numId w:val="2"/>
        </w:numPr>
        <w:spacing w:after="200" w:line="240" w:lineRule="auto"/>
        <w:ind w:left="0"/>
        <w:rPr>
          <w:rFonts w:ascii="Bookman Old Style" w:eastAsia="Batang" w:hAnsi="Bookman Old Style" w:cs="FrankRuehl"/>
          <w:sz w:val="21"/>
          <w:szCs w:val="21"/>
        </w:rPr>
      </w:pPr>
      <w:r w:rsidRPr="00194D46">
        <w:rPr>
          <w:rFonts w:ascii="Bookman Old Style" w:eastAsia="Batang" w:hAnsi="Bookman Old Style" w:cs="FrankRuehl"/>
          <w:sz w:val="21"/>
          <w:szCs w:val="21"/>
        </w:rPr>
        <w:t>RESCHEDULE JULY MEETING</w:t>
      </w:r>
    </w:p>
    <w:p w14:paraId="4C33E094" w14:textId="5C0D1C48" w:rsidR="00C145BB" w:rsidRDefault="00C145BB" w:rsidP="00C145BB">
      <w:pPr>
        <w:pStyle w:val="ListParagraph"/>
        <w:spacing w:after="200" w:line="240" w:lineRule="auto"/>
        <w:ind w:left="0"/>
        <w:rPr>
          <w:rFonts w:ascii="Bookman Old Style" w:eastAsia="Batang" w:hAnsi="Bookman Old Style" w:cs="FrankRuehl"/>
          <w:b/>
          <w:sz w:val="21"/>
          <w:szCs w:val="21"/>
        </w:rPr>
      </w:pPr>
      <w:r>
        <w:rPr>
          <w:rFonts w:ascii="Bookman Old Style" w:eastAsia="Batang" w:hAnsi="Bookman Old Style" w:cs="FrankRuehl"/>
          <w:b/>
          <w:sz w:val="21"/>
          <w:szCs w:val="21"/>
        </w:rPr>
        <w:t>Motion by Commissioner Acker, seconded by Commissioner Wolfe to reschedule the July meeting to the second Monday of the month (July 9</w:t>
      </w:r>
      <w:r w:rsidRPr="00C145BB">
        <w:rPr>
          <w:rFonts w:ascii="Bookman Old Style" w:eastAsia="Batang" w:hAnsi="Bookman Old Style" w:cs="FrankRuehl"/>
          <w:b/>
          <w:sz w:val="21"/>
          <w:szCs w:val="21"/>
          <w:vertAlign w:val="superscript"/>
        </w:rPr>
        <w:t>th</w:t>
      </w:r>
      <w:r>
        <w:rPr>
          <w:rFonts w:ascii="Bookman Old Style" w:eastAsia="Batang" w:hAnsi="Bookman Old Style" w:cs="FrankRuehl"/>
          <w:b/>
          <w:sz w:val="21"/>
          <w:szCs w:val="21"/>
        </w:rPr>
        <w:t xml:space="preserve">) due to a lack of quorum as a result of the holiday.  Motion carried, </w:t>
      </w:r>
      <w:r w:rsidR="006B2962">
        <w:rPr>
          <w:rFonts w:ascii="Bookman Old Style" w:eastAsia="Batang" w:hAnsi="Bookman Old Style" w:cs="FrankRuehl"/>
          <w:b/>
          <w:sz w:val="21"/>
          <w:szCs w:val="21"/>
        </w:rPr>
        <w:t>6</w:t>
      </w:r>
      <w:r>
        <w:rPr>
          <w:rFonts w:ascii="Bookman Old Style" w:eastAsia="Batang" w:hAnsi="Bookman Old Style" w:cs="FrankRuehl"/>
          <w:b/>
          <w:sz w:val="21"/>
          <w:szCs w:val="21"/>
        </w:rPr>
        <w:t>-0.</w:t>
      </w:r>
    </w:p>
    <w:p w14:paraId="6B3C8739" w14:textId="77777777" w:rsidR="005E449D" w:rsidRDefault="005E449D" w:rsidP="00C145BB">
      <w:pPr>
        <w:pStyle w:val="ListParagraph"/>
        <w:spacing w:after="200" w:line="240" w:lineRule="auto"/>
        <w:ind w:left="0"/>
        <w:rPr>
          <w:rFonts w:ascii="Bookman Old Style" w:eastAsia="Batang" w:hAnsi="Bookman Old Style" w:cs="FrankRuehl"/>
          <w:b/>
          <w:sz w:val="21"/>
          <w:szCs w:val="21"/>
        </w:rPr>
      </w:pPr>
    </w:p>
    <w:p w14:paraId="258CA438" w14:textId="77777777" w:rsidR="00C145BB" w:rsidRPr="00C145BB" w:rsidRDefault="00C145BB" w:rsidP="00C145BB">
      <w:pPr>
        <w:pStyle w:val="ListParagraph"/>
        <w:spacing w:after="200" w:line="240" w:lineRule="auto"/>
        <w:ind w:left="0"/>
        <w:rPr>
          <w:rFonts w:ascii="Bookman Old Style" w:eastAsia="Batang" w:hAnsi="Bookman Old Style" w:cs="FrankRuehl"/>
          <w:b/>
          <w:sz w:val="21"/>
          <w:szCs w:val="21"/>
        </w:rPr>
      </w:pPr>
    </w:p>
    <w:p w14:paraId="1CC1831E" w14:textId="7E0990CA" w:rsidR="00E0003E" w:rsidRDefault="00D8784F" w:rsidP="00D91E01">
      <w:pPr>
        <w:pStyle w:val="ListParagraph"/>
        <w:numPr>
          <w:ilvl w:val="0"/>
          <w:numId w:val="2"/>
        </w:numPr>
        <w:spacing w:before="240" w:after="200" w:line="240" w:lineRule="auto"/>
        <w:ind w:left="0"/>
        <w:rPr>
          <w:rFonts w:ascii="Bookman Old Style" w:eastAsia="Batang" w:hAnsi="Bookman Old Style" w:cs="FrankRuehl"/>
          <w:sz w:val="21"/>
          <w:szCs w:val="21"/>
          <w:u w:val="single"/>
        </w:rPr>
      </w:pPr>
      <w:r w:rsidRPr="00C11A1A">
        <w:rPr>
          <w:rFonts w:ascii="Bookman Old Style" w:eastAsia="Batang" w:hAnsi="Bookman Old Style" w:cs="FrankRuehl"/>
          <w:sz w:val="21"/>
          <w:szCs w:val="21"/>
          <w:u w:val="single"/>
        </w:rPr>
        <w:t xml:space="preserve">COMMUNICATIONS/ANNOUNCEMENTS  </w:t>
      </w:r>
    </w:p>
    <w:p w14:paraId="71554967" w14:textId="101157FB" w:rsidR="00935E9D" w:rsidRDefault="00935E9D" w:rsidP="00935E9D">
      <w:pPr>
        <w:pStyle w:val="ListParagraph"/>
        <w:spacing w:before="240" w:after="200" w:line="240" w:lineRule="auto"/>
        <w:ind w:left="0"/>
        <w:rPr>
          <w:rFonts w:ascii="Bookman Old Style" w:eastAsia="Batang" w:hAnsi="Bookman Old Style" w:cs="FrankRuehl"/>
          <w:sz w:val="21"/>
          <w:szCs w:val="21"/>
        </w:rPr>
      </w:pPr>
      <w:r w:rsidRPr="00935E9D">
        <w:rPr>
          <w:rFonts w:ascii="Bookman Old Style" w:eastAsia="Batang" w:hAnsi="Bookman Old Style" w:cs="FrankRuehl"/>
          <w:sz w:val="21"/>
          <w:szCs w:val="21"/>
        </w:rPr>
        <w:t xml:space="preserve">Sup. Pulvermacher </w:t>
      </w:r>
      <w:r>
        <w:rPr>
          <w:rFonts w:ascii="Bookman Old Style" w:eastAsia="Batang" w:hAnsi="Bookman Old Style" w:cs="FrankRuehl"/>
          <w:sz w:val="21"/>
          <w:szCs w:val="21"/>
        </w:rPr>
        <w:t>provided an update from the recent Towns Association meeting: Dane County Zoning and Land Regulation Committee Chair Mary Kolar attended and participated</w:t>
      </w:r>
      <w:r w:rsidR="00C84AA9">
        <w:rPr>
          <w:rFonts w:ascii="Bookman Old Style" w:eastAsia="Batang" w:hAnsi="Bookman Old Style" w:cs="FrankRuehl"/>
          <w:sz w:val="21"/>
          <w:szCs w:val="21"/>
        </w:rPr>
        <w:t>, seemingly receptive to Town dialogue on issues</w:t>
      </w:r>
      <w:r>
        <w:rPr>
          <w:rFonts w:ascii="Bookman Old Style" w:eastAsia="Batang" w:hAnsi="Bookman Old Style" w:cs="FrankRuehl"/>
          <w:sz w:val="21"/>
          <w:szCs w:val="21"/>
        </w:rPr>
        <w:t xml:space="preserve">; a Purchase of Development Program was discussed with some interest; </w:t>
      </w:r>
      <w:r w:rsidR="00C84AA9">
        <w:rPr>
          <w:rFonts w:ascii="Bookman Old Style" w:eastAsia="Batang" w:hAnsi="Bookman Old Style" w:cs="FrankRuehl"/>
          <w:sz w:val="21"/>
          <w:szCs w:val="21"/>
        </w:rPr>
        <w:t xml:space="preserve">and </w:t>
      </w:r>
      <w:r>
        <w:rPr>
          <w:rFonts w:ascii="Bookman Old Style" w:eastAsia="Batang" w:hAnsi="Bookman Old Style" w:cs="FrankRuehl"/>
          <w:sz w:val="21"/>
          <w:szCs w:val="21"/>
        </w:rPr>
        <w:t>new laws and criteria pertaining to CUPs were presented along with procedural recommendations for implementation provided by Towns’ Association attorney Eric J. Larson.</w:t>
      </w:r>
    </w:p>
    <w:p w14:paraId="0468E512" w14:textId="77777777" w:rsidR="00C84AA9" w:rsidRDefault="00C84AA9" w:rsidP="00935E9D">
      <w:pPr>
        <w:pStyle w:val="ListParagraph"/>
        <w:spacing w:before="240" w:after="200" w:line="240" w:lineRule="auto"/>
        <w:ind w:left="0"/>
        <w:rPr>
          <w:rFonts w:ascii="Bookman Old Style" w:eastAsia="Batang" w:hAnsi="Bookman Old Style" w:cs="FrankRuehl"/>
          <w:sz w:val="21"/>
          <w:szCs w:val="21"/>
        </w:rPr>
      </w:pPr>
    </w:p>
    <w:p w14:paraId="47288F72" w14:textId="3FAF9380" w:rsidR="00C84AA9" w:rsidRPr="00935E9D" w:rsidRDefault="00C84AA9" w:rsidP="00935E9D">
      <w:pPr>
        <w:pStyle w:val="ListParagraph"/>
        <w:spacing w:before="240" w:after="200" w:line="240" w:lineRule="auto"/>
        <w:ind w:left="0"/>
        <w:rPr>
          <w:rFonts w:ascii="Bookman Old Style" w:eastAsia="Batang" w:hAnsi="Bookman Old Style" w:cs="FrankRuehl"/>
          <w:sz w:val="21"/>
          <w:szCs w:val="21"/>
        </w:rPr>
      </w:pPr>
      <w:r>
        <w:rPr>
          <w:rFonts w:ascii="Bookman Old Style" w:eastAsia="Batang" w:hAnsi="Bookman Old Style" w:cs="FrankRuehl"/>
          <w:sz w:val="21"/>
          <w:szCs w:val="21"/>
        </w:rPr>
        <w:t>Commissioners reminded everyone that Breakfast on the Farm is being held at the Hensen Farm June 9</w:t>
      </w:r>
      <w:r w:rsidRPr="00C84AA9">
        <w:rPr>
          <w:rFonts w:ascii="Bookman Old Style" w:eastAsia="Batang" w:hAnsi="Bookman Old Style" w:cs="FrankRuehl"/>
          <w:sz w:val="21"/>
          <w:szCs w:val="21"/>
          <w:vertAlign w:val="superscript"/>
        </w:rPr>
        <w:t>th</w:t>
      </w:r>
      <w:r>
        <w:rPr>
          <w:rFonts w:ascii="Bookman Old Style" w:eastAsia="Batang" w:hAnsi="Bookman Old Style" w:cs="FrankRuehl"/>
          <w:sz w:val="21"/>
          <w:szCs w:val="21"/>
        </w:rPr>
        <w:t>.</w:t>
      </w:r>
    </w:p>
    <w:p w14:paraId="51E20C6B" w14:textId="77777777" w:rsidR="00D91E01" w:rsidRDefault="00D91E01" w:rsidP="00D91E01">
      <w:pPr>
        <w:pStyle w:val="ListParagraph"/>
        <w:spacing w:after="200" w:line="240" w:lineRule="auto"/>
        <w:ind w:left="0"/>
        <w:rPr>
          <w:rFonts w:ascii="Bookman Old Style" w:eastAsia="Batang" w:hAnsi="Bookman Old Style" w:cs="FrankRuehl"/>
          <w:sz w:val="21"/>
          <w:szCs w:val="21"/>
          <w:u w:val="single"/>
        </w:rPr>
      </w:pPr>
    </w:p>
    <w:p w14:paraId="24BAFD0D" w14:textId="647BDD91" w:rsidR="00E0003E" w:rsidRDefault="00D8784F" w:rsidP="00385948">
      <w:pPr>
        <w:pStyle w:val="ListParagraph"/>
        <w:numPr>
          <w:ilvl w:val="0"/>
          <w:numId w:val="2"/>
        </w:numPr>
        <w:spacing w:after="0" w:line="360" w:lineRule="auto"/>
        <w:ind w:left="0"/>
        <w:rPr>
          <w:rFonts w:ascii="Bookman Old Style" w:eastAsia="Batang" w:hAnsi="Bookman Old Style" w:cs="FrankRuehl"/>
          <w:sz w:val="21"/>
          <w:szCs w:val="21"/>
          <w:u w:val="single"/>
        </w:rPr>
      </w:pPr>
      <w:r w:rsidRPr="00487316">
        <w:rPr>
          <w:rFonts w:ascii="Bookman Old Style" w:eastAsia="Batang" w:hAnsi="Bookman Old Style" w:cs="FrankRuehl"/>
          <w:sz w:val="21"/>
          <w:szCs w:val="21"/>
          <w:u w:val="single"/>
        </w:rPr>
        <w:t xml:space="preserve">ADJOURN  </w:t>
      </w:r>
    </w:p>
    <w:p w14:paraId="7EEFED8C" w14:textId="32881522" w:rsidR="005C1564" w:rsidRPr="005C1564" w:rsidRDefault="005C1564" w:rsidP="00D91E01">
      <w:pPr>
        <w:spacing w:after="0" w:line="240" w:lineRule="auto"/>
        <w:rPr>
          <w:rFonts w:ascii="Bookman Old Style" w:eastAsia="Batang" w:hAnsi="Bookman Old Style" w:cs="FrankRuehl"/>
          <w:b/>
          <w:sz w:val="21"/>
          <w:szCs w:val="21"/>
        </w:rPr>
      </w:pPr>
      <w:r>
        <w:rPr>
          <w:rFonts w:ascii="Bookman Old Style" w:eastAsia="Batang" w:hAnsi="Bookman Old Style" w:cs="FrankRuehl"/>
          <w:b/>
          <w:sz w:val="21"/>
          <w:szCs w:val="21"/>
        </w:rPr>
        <w:t xml:space="preserve">Motion by </w:t>
      </w:r>
      <w:r w:rsidR="00BF377A">
        <w:rPr>
          <w:rFonts w:ascii="Bookman Old Style" w:eastAsia="Batang" w:hAnsi="Bookman Old Style" w:cs="FrankRuehl"/>
          <w:b/>
          <w:sz w:val="21"/>
          <w:szCs w:val="21"/>
        </w:rPr>
        <w:t>Sup. Pulvermacher,</w:t>
      </w:r>
      <w:r>
        <w:rPr>
          <w:rFonts w:ascii="Bookman Old Style" w:eastAsia="Batang" w:hAnsi="Bookman Old Style" w:cs="FrankRuehl"/>
          <w:b/>
          <w:sz w:val="21"/>
          <w:szCs w:val="21"/>
        </w:rPr>
        <w:t xml:space="preserve"> seconded by Commissioner </w:t>
      </w:r>
      <w:r w:rsidR="00BF377A">
        <w:rPr>
          <w:rFonts w:ascii="Bookman Old Style" w:eastAsia="Batang" w:hAnsi="Bookman Old Style" w:cs="FrankRuehl"/>
          <w:b/>
          <w:sz w:val="21"/>
          <w:szCs w:val="21"/>
        </w:rPr>
        <w:t>Resan</w:t>
      </w:r>
      <w:r>
        <w:rPr>
          <w:rFonts w:ascii="Bookman Old Style" w:eastAsia="Batang" w:hAnsi="Bookman Old Style" w:cs="FrankRuehl"/>
          <w:b/>
          <w:sz w:val="21"/>
          <w:szCs w:val="21"/>
        </w:rPr>
        <w:t xml:space="preserve"> to adjourn the meeting at </w:t>
      </w:r>
      <w:r w:rsidR="00BF377A">
        <w:rPr>
          <w:rFonts w:ascii="Bookman Old Style" w:eastAsia="Batang" w:hAnsi="Bookman Old Style" w:cs="FrankRuehl"/>
          <w:b/>
          <w:sz w:val="21"/>
          <w:szCs w:val="21"/>
        </w:rPr>
        <w:t>9:26</w:t>
      </w:r>
      <w:r>
        <w:rPr>
          <w:rFonts w:ascii="Bookman Old Style" w:eastAsia="Batang" w:hAnsi="Bookman Old Style" w:cs="FrankRuehl"/>
          <w:b/>
          <w:sz w:val="21"/>
          <w:szCs w:val="21"/>
        </w:rPr>
        <w:t xml:space="preserve"> p.m.  Motion carried, </w:t>
      </w:r>
      <w:r w:rsidR="00BF377A">
        <w:rPr>
          <w:rFonts w:ascii="Bookman Old Style" w:eastAsia="Batang" w:hAnsi="Bookman Old Style" w:cs="FrankRuehl"/>
          <w:b/>
          <w:sz w:val="21"/>
          <w:szCs w:val="21"/>
        </w:rPr>
        <w:t>6</w:t>
      </w:r>
      <w:r>
        <w:rPr>
          <w:rFonts w:ascii="Bookman Old Style" w:eastAsia="Batang" w:hAnsi="Bookman Old Style" w:cs="FrankRuehl"/>
          <w:b/>
          <w:sz w:val="21"/>
          <w:szCs w:val="21"/>
        </w:rPr>
        <w:t>-0.</w:t>
      </w:r>
    </w:p>
    <w:p w14:paraId="348A9B1D" w14:textId="77777777" w:rsidR="00E0003E" w:rsidRPr="005C1564" w:rsidRDefault="00E0003E" w:rsidP="00E0003E">
      <w:pPr>
        <w:spacing w:after="0" w:line="240" w:lineRule="auto"/>
        <w:jc w:val="both"/>
        <w:rPr>
          <w:sz w:val="16"/>
          <w:szCs w:val="16"/>
        </w:rPr>
      </w:pPr>
    </w:p>
    <w:p w14:paraId="446D74A3" w14:textId="77777777" w:rsidR="00E0003E" w:rsidRPr="004E7CB5" w:rsidRDefault="00E0003E" w:rsidP="00E0003E">
      <w:pPr>
        <w:spacing w:after="0" w:line="240" w:lineRule="auto"/>
        <w:jc w:val="both"/>
        <w:rPr>
          <w:b/>
        </w:rPr>
      </w:pPr>
    </w:p>
    <w:sectPr w:rsidR="00E0003E" w:rsidRPr="004E7CB5" w:rsidSect="00D91E01">
      <w:footerReference w:type="default" r:id="rId8"/>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233F8" w14:textId="77777777" w:rsidR="005C1564" w:rsidRDefault="005C1564" w:rsidP="005C1564">
      <w:pPr>
        <w:spacing w:after="0" w:line="240" w:lineRule="auto"/>
      </w:pPr>
      <w:r>
        <w:separator/>
      </w:r>
    </w:p>
  </w:endnote>
  <w:endnote w:type="continuationSeparator" w:id="0">
    <w:p w14:paraId="7F9CED2E" w14:textId="77777777" w:rsidR="005C1564" w:rsidRDefault="005C1564"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14:paraId="35C5C0DE" w14:textId="05598AE4" w:rsidR="005C1564" w:rsidRDefault="005C1564">
        <w:pPr>
          <w:pStyle w:val="Footer"/>
        </w:pPr>
        <w:r>
          <w:t xml:space="preserve">Meeting minutes of </w:t>
        </w:r>
        <w:r w:rsidR="007F255A">
          <w:t>June 4</w:t>
        </w:r>
        <w:r>
          <w:t xml:space="preserve">, 2018                                      </w:t>
        </w:r>
        <w:r w:rsidR="00D91E01">
          <w:t xml:space="preserve">   </w:t>
        </w:r>
        <w:r>
          <w:t xml:space="preserve">Page </w:t>
        </w:r>
        <w:r>
          <w:fldChar w:fldCharType="begin"/>
        </w:r>
        <w:r>
          <w:instrText xml:space="preserve"> PAGE   \* MERGEFORMAT </w:instrText>
        </w:r>
        <w:r>
          <w:fldChar w:fldCharType="separate"/>
        </w:r>
        <w:r w:rsidR="007F255A">
          <w:rPr>
            <w:noProof/>
          </w:rPr>
          <w:t>2</w:t>
        </w:r>
        <w:r>
          <w:rPr>
            <w:noProof/>
          </w:rPr>
          <w:fldChar w:fldCharType="end"/>
        </w:r>
        <w:r w:rsidR="00D91E01">
          <w:rPr>
            <w:noProof/>
          </w:rPr>
          <w:t xml:space="preserve"> of 2</w:t>
        </w:r>
        <w:r>
          <w:rPr>
            <w:noProof/>
          </w:rPr>
          <w:t xml:space="preserve">                  </w:t>
        </w:r>
        <w:r w:rsidR="00C6565A">
          <w:rPr>
            <w:noProof/>
          </w:rPr>
          <w:t xml:space="preserve">     Approved July 9, 2018</w:t>
        </w:r>
      </w:p>
    </w:sdtContent>
  </w:sdt>
  <w:p w14:paraId="11E230C8" w14:textId="77777777"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09F3" w14:textId="77777777" w:rsidR="005C1564" w:rsidRDefault="005C1564" w:rsidP="005C1564">
      <w:pPr>
        <w:spacing w:after="0" w:line="240" w:lineRule="auto"/>
      </w:pPr>
      <w:r>
        <w:separator/>
      </w:r>
    </w:p>
  </w:footnote>
  <w:footnote w:type="continuationSeparator" w:id="0">
    <w:p w14:paraId="76D7C744" w14:textId="77777777" w:rsidR="005C1564" w:rsidRDefault="005C1564" w:rsidP="005C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C550C"/>
    <w:multiLevelType w:val="hybridMultilevel"/>
    <w:tmpl w:val="30F469EA"/>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0"/>
  </w:num>
  <w:num w:numId="6">
    <w:abstractNumId w:val="3"/>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23"/>
    <w:rsid w:val="0007187A"/>
    <w:rsid w:val="000867DC"/>
    <w:rsid w:val="000A219B"/>
    <w:rsid w:val="00166043"/>
    <w:rsid w:val="001814A6"/>
    <w:rsid w:val="00194D46"/>
    <w:rsid w:val="001D3D7C"/>
    <w:rsid w:val="002024EC"/>
    <w:rsid w:val="00244EDB"/>
    <w:rsid w:val="002C7F28"/>
    <w:rsid w:val="00326D2B"/>
    <w:rsid w:val="00352994"/>
    <w:rsid w:val="00385948"/>
    <w:rsid w:val="003D47BD"/>
    <w:rsid w:val="003F2262"/>
    <w:rsid w:val="00410365"/>
    <w:rsid w:val="00412563"/>
    <w:rsid w:val="00460375"/>
    <w:rsid w:val="004A4A81"/>
    <w:rsid w:val="004E7CB5"/>
    <w:rsid w:val="004F7619"/>
    <w:rsid w:val="0050443B"/>
    <w:rsid w:val="00556939"/>
    <w:rsid w:val="00577B9F"/>
    <w:rsid w:val="00582FDE"/>
    <w:rsid w:val="005C1564"/>
    <w:rsid w:val="005C5B40"/>
    <w:rsid w:val="005E449D"/>
    <w:rsid w:val="0066249A"/>
    <w:rsid w:val="0066256E"/>
    <w:rsid w:val="0068548A"/>
    <w:rsid w:val="006B2962"/>
    <w:rsid w:val="006D066B"/>
    <w:rsid w:val="00707E22"/>
    <w:rsid w:val="0072655B"/>
    <w:rsid w:val="00784C2E"/>
    <w:rsid w:val="00794A41"/>
    <w:rsid w:val="007B7383"/>
    <w:rsid w:val="007E0B8F"/>
    <w:rsid w:val="007F255A"/>
    <w:rsid w:val="0083446E"/>
    <w:rsid w:val="00866D23"/>
    <w:rsid w:val="008820E2"/>
    <w:rsid w:val="008A5B6A"/>
    <w:rsid w:val="008B0116"/>
    <w:rsid w:val="00910DDC"/>
    <w:rsid w:val="009174E8"/>
    <w:rsid w:val="00935E9D"/>
    <w:rsid w:val="00950011"/>
    <w:rsid w:val="009A3F6A"/>
    <w:rsid w:val="00A2763D"/>
    <w:rsid w:val="00A64EAE"/>
    <w:rsid w:val="00A759A9"/>
    <w:rsid w:val="00A76945"/>
    <w:rsid w:val="00A96C06"/>
    <w:rsid w:val="00AB21FB"/>
    <w:rsid w:val="00AF71BC"/>
    <w:rsid w:val="00B10E3B"/>
    <w:rsid w:val="00B16A04"/>
    <w:rsid w:val="00B6586B"/>
    <w:rsid w:val="00B872B3"/>
    <w:rsid w:val="00BE4BE2"/>
    <w:rsid w:val="00BF377A"/>
    <w:rsid w:val="00C07665"/>
    <w:rsid w:val="00C11A1A"/>
    <w:rsid w:val="00C145BB"/>
    <w:rsid w:val="00C6565A"/>
    <w:rsid w:val="00C74BB6"/>
    <w:rsid w:val="00C81AC6"/>
    <w:rsid w:val="00C84AA9"/>
    <w:rsid w:val="00D11026"/>
    <w:rsid w:val="00D66892"/>
    <w:rsid w:val="00D8784F"/>
    <w:rsid w:val="00D91E01"/>
    <w:rsid w:val="00DD48D1"/>
    <w:rsid w:val="00E0003E"/>
    <w:rsid w:val="00E00B7C"/>
    <w:rsid w:val="00E312EF"/>
    <w:rsid w:val="00E40BC9"/>
    <w:rsid w:val="00F00A08"/>
    <w:rsid w:val="00F2161E"/>
    <w:rsid w:val="00F3169C"/>
    <w:rsid w:val="00F32A68"/>
    <w:rsid w:val="00F43612"/>
    <w:rsid w:val="00F72B25"/>
    <w:rsid w:val="00F74F82"/>
    <w:rsid w:val="00F90BE3"/>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E45FB"/>
  <w15:chartTrackingRefBased/>
  <w15:docId w15:val="{64E1616B-935F-4ED0-881F-91DC113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CFD7-51BD-40A5-849D-E5660EC8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7317</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21</cp:revision>
  <cp:lastPrinted>2018-06-26T16:01:00Z</cp:lastPrinted>
  <dcterms:created xsi:type="dcterms:W3CDTF">2018-06-19T17:22:00Z</dcterms:created>
  <dcterms:modified xsi:type="dcterms:W3CDTF">2018-08-15T17:22:00Z</dcterms:modified>
</cp:coreProperties>
</file>