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8927" w14:textId="77777777" w:rsidR="007E0B8F" w:rsidRDefault="007E0B8F" w:rsidP="007E0B8F">
      <w:pPr>
        <w:pStyle w:val="NoSpacing"/>
        <w:jc w:val="center"/>
        <w:rPr>
          <w:b/>
          <w:sz w:val="28"/>
          <w:szCs w:val="28"/>
        </w:rPr>
      </w:pPr>
      <w:r>
        <w:rPr>
          <w:b/>
          <w:sz w:val="28"/>
          <w:szCs w:val="28"/>
        </w:rPr>
        <w:t xml:space="preserve">SPRINGFIELD PLAN COMMISSION </w:t>
      </w:r>
    </w:p>
    <w:p w14:paraId="2C517C1B" w14:textId="5733F80C" w:rsidR="007E0B8F" w:rsidRDefault="007E0B8F" w:rsidP="007E0B8F">
      <w:pPr>
        <w:pStyle w:val="NoSpacing"/>
        <w:jc w:val="center"/>
        <w:rPr>
          <w:b/>
          <w:sz w:val="28"/>
          <w:szCs w:val="28"/>
        </w:rPr>
      </w:pPr>
      <w:r>
        <w:rPr>
          <w:b/>
          <w:sz w:val="28"/>
          <w:szCs w:val="28"/>
        </w:rPr>
        <w:t xml:space="preserve">Meeting Minutes - </w:t>
      </w:r>
      <w:r w:rsidR="00ED4118">
        <w:rPr>
          <w:b/>
          <w:sz w:val="28"/>
          <w:szCs w:val="28"/>
        </w:rPr>
        <w:t>July 9</w:t>
      </w:r>
      <w:r>
        <w:rPr>
          <w:b/>
          <w:sz w:val="28"/>
          <w:szCs w:val="28"/>
        </w:rPr>
        <w:t xml:space="preserve">, 2018 @ 7:30 p.m.  </w:t>
      </w:r>
    </w:p>
    <w:p w14:paraId="4D12D09B" w14:textId="77777777" w:rsidR="007E0B8F" w:rsidRDefault="007E0B8F" w:rsidP="007E0B8F">
      <w:pPr>
        <w:pStyle w:val="NoSpacing"/>
        <w:jc w:val="center"/>
        <w:rPr>
          <w:b/>
          <w:sz w:val="28"/>
          <w:szCs w:val="28"/>
        </w:rPr>
      </w:pPr>
      <w:r>
        <w:rPr>
          <w:b/>
          <w:sz w:val="28"/>
          <w:szCs w:val="28"/>
        </w:rPr>
        <w:t>Springfield Townhall, 6157 CTH P, Dane, WI</w:t>
      </w:r>
    </w:p>
    <w:p w14:paraId="6E5B872D" w14:textId="77777777" w:rsidR="00AB21FB" w:rsidRDefault="00AB21FB" w:rsidP="0050443B">
      <w:pPr>
        <w:pStyle w:val="ListParagraph"/>
        <w:rPr>
          <w:b/>
        </w:rPr>
      </w:pPr>
    </w:p>
    <w:p w14:paraId="45316F77" w14:textId="18C2AD28" w:rsidR="0050443B" w:rsidRPr="00D14A65" w:rsidRDefault="00D8784F" w:rsidP="005C1564">
      <w:pPr>
        <w:pStyle w:val="ListParagraph"/>
        <w:numPr>
          <w:ilvl w:val="0"/>
          <w:numId w:val="2"/>
        </w:numPr>
        <w:spacing w:after="0" w:line="240" w:lineRule="auto"/>
        <w:ind w:left="0"/>
        <w:rPr>
          <w:rFonts w:ascii="Bookman Old Style" w:eastAsia="Batang" w:hAnsi="Bookman Old Style" w:cs="FrankRuehl"/>
        </w:rPr>
      </w:pPr>
      <w:r w:rsidRPr="00D14A65">
        <w:rPr>
          <w:rFonts w:ascii="Bookman Old Style" w:eastAsia="Batang" w:hAnsi="Bookman Old Style" w:cs="FrankRuehl"/>
        </w:rPr>
        <w:t>CALL TO ORDER, ROLL CALL, PLEDGE OF ALLEGIANCE</w:t>
      </w:r>
    </w:p>
    <w:p w14:paraId="0059409D" w14:textId="233E4207" w:rsidR="0066249A" w:rsidRPr="00D14A65" w:rsidRDefault="004F7619" w:rsidP="005C1564">
      <w:pPr>
        <w:pStyle w:val="ListParagraph"/>
        <w:spacing w:after="0" w:line="240" w:lineRule="auto"/>
        <w:ind w:left="0"/>
        <w:rPr>
          <w:rFonts w:ascii="Bookman Old Style" w:eastAsia="Batang" w:hAnsi="Bookman Old Style" w:cs="FrankRuehl"/>
        </w:rPr>
      </w:pPr>
      <w:r w:rsidRPr="00D14A65">
        <w:rPr>
          <w:rFonts w:ascii="Bookman Old Style" w:eastAsia="Batang" w:hAnsi="Bookman Old Style" w:cs="FrankRuehl"/>
        </w:rPr>
        <w:t xml:space="preserve">Chair Jeff Endres called the meeting to order at 7:30 p.m.  </w:t>
      </w:r>
      <w:r w:rsidR="0066249A" w:rsidRPr="00D14A65">
        <w:rPr>
          <w:rFonts w:ascii="Bookman Old Style" w:eastAsia="Batang" w:hAnsi="Bookman Old Style" w:cs="FrankRuehl"/>
        </w:rPr>
        <w:t xml:space="preserve">Roll call shows </w:t>
      </w:r>
      <w:r w:rsidR="00400159" w:rsidRPr="00D14A65">
        <w:rPr>
          <w:rFonts w:ascii="Bookman Old Style" w:eastAsia="Batang" w:hAnsi="Bookman Old Style" w:cs="FrankRuehl"/>
        </w:rPr>
        <w:t xml:space="preserve">Chair Endres, </w:t>
      </w:r>
      <w:r w:rsidRPr="00D14A65">
        <w:rPr>
          <w:rFonts w:ascii="Bookman Old Style" w:eastAsia="Batang" w:hAnsi="Bookman Old Style" w:cs="FrankRuehl"/>
        </w:rPr>
        <w:t>Commissioners Acker, Wagner, Resan</w:t>
      </w:r>
      <w:r w:rsidR="00400159" w:rsidRPr="00D14A65">
        <w:rPr>
          <w:rFonts w:ascii="Bookman Old Style" w:eastAsia="Batang" w:hAnsi="Bookman Old Style" w:cs="FrankRuehl"/>
        </w:rPr>
        <w:t>, and Wolfe</w:t>
      </w:r>
      <w:r w:rsidR="0066249A" w:rsidRPr="00D14A65">
        <w:rPr>
          <w:rFonts w:ascii="Bookman Old Style" w:eastAsia="Batang" w:hAnsi="Bookman Old Style" w:cs="FrankRuehl"/>
        </w:rPr>
        <w:t xml:space="preserve"> present</w:t>
      </w:r>
      <w:r w:rsidRPr="00D14A65">
        <w:rPr>
          <w:rFonts w:ascii="Bookman Old Style" w:eastAsia="Batang" w:hAnsi="Bookman Old Style" w:cs="FrankRuehl"/>
        </w:rPr>
        <w:t xml:space="preserve">, </w:t>
      </w:r>
      <w:r w:rsidR="0066249A" w:rsidRPr="00D14A65">
        <w:rPr>
          <w:rFonts w:ascii="Bookman Old Style" w:eastAsia="Batang" w:hAnsi="Bookman Old Style" w:cs="FrankRuehl"/>
        </w:rPr>
        <w:t xml:space="preserve">as well as </w:t>
      </w:r>
      <w:r w:rsidRPr="00D14A65">
        <w:rPr>
          <w:rFonts w:ascii="Bookman Old Style" w:eastAsia="Batang" w:hAnsi="Bookman Old Style" w:cs="FrankRuehl"/>
        </w:rPr>
        <w:t>Sup. Pulvermacher</w:t>
      </w:r>
      <w:r w:rsidR="0066249A" w:rsidRPr="00D14A65">
        <w:rPr>
          <w:rFonts w:ascii="Bookman Old Style" w:eastAsia="Batang" w:hAnsi="Bookman Old Style" w:cs="FrankRuehl"/>
        </w:rPr>
        <w:t>.</w:t>
      </w:r>
      <w:r w:rsidRPr="00D14A65">
        <w:rPr>
          <w:rFonts w:ascii="Bookman Old Style" w:eastAsia="Batang" w:hAnsi="Bookman Old Style" w:cs="FrankRuehl"/>
        </w:rPr>
        <w:t xml:space="preserve"> </w:t>
      </w:r>
    </w:p>
    <w:p w14:paraId="437AB6C7" w14:textId="77777777" w:rsidR="0066249A" w:rsidRPr="00D14A65" w:rsidRDefault="0066249A" w:rsidP="0066249A">
      <w:pPr>
        <w:pStyle w:val="ListParagraph"/>
        <w:spacing w:after="0" w:line="240" w:lineRule="auto"/>
        <w:ind w:left="0"/>
        <w:rPr>
          <w:rFonts w:ascii="Bookman Old Style" w:eastAsia="Batang" w:hAnsi="Bookman Old Style" w:cs="FrankRuehl"/>
        </w:rPr>
      </w:pPr>
    </w:p>
    <w:p w14:paraId="5BBC2EC5" w14:textId="06524818" w:rsidR="004F7619" w:rsidRPr="00D14A65" w:rsidRDefault="0066249A" w:rsidP="0066249A">
      <w:pPr>
        <w:pStyle w:val="ListParagraph"/>
        <w:spacing w:after="0" w:line="240" w:lineRule="auto"/>
        <w:ind w:left="0"/>
        <w:rPr>
          <w:rFonts w:ascii="Bookman Old Style" w:eastAsia="Batang" w:hAnsi="Bookman Old Style" w:cs="FrankRuehl"/>
        </w:rPr>
      </w:pPr>
      <w:r w:rsidRPr="00D14A65">
        <w:rPr>
          <w:rFonts w:ascii="Bookman Old Style" w:eastAsia="Batang" w:hAnsi="Bookman Old Style" w:cs="FrankRuehl"/>
        </w:rPr>
        <w:t xml:space="preserve">Also present were </w:t>
      </w:r>
      <w:r w:rsidR="004F7619" w:rsidRPr="00D14A65">
        <w:rPr>
          <w:rFonts w:ascii="Bookman Old Style" w:eastAsia="Batang" w:hAnsi="Bookman Old Style" w:cs="FrankRuehl"/>
        </w:rPr>
        <w:t>Clerk</w:t>
      </w:r>
      <w:r w:rsidRPr="00D14A65">
        <w:rPr>
          <w:rFonts w:ascii="Bookman Old Style" w:eastAsia="Batang" w:hAnsi="Bookman Old Style" w:cs="FrankRuehl"/>
        </w:rPr>
        <w:t xml:space="preserve">-Treasurer Fayas, </w:t>
      </w:r>
      <w:r w:rsidR="002B3FBA" w:rsidRPr="00D14A65">
        <w:rPr>
          <w:rFonts w:ascii="Bookman Old Style" w:eastAsia="Batang" w:hAnsi="Bookman Old Style" w:cs="FrankRuehl"/>
        </w:rPr>
        <w:t xml:space="preserve">Duane Wagner, Bonnie Bollig, Kerry Bollig, Dan Borski, Steve </w:t>
      </w:r>
      <w:proofErr w:type="spellStart"/>
      <w:r w:rsidR="002B3FBA" w:rsidRPr="00D14A65">
        <w:rPr>
          <w:rFonts w:ascii="Bookman Old Style" w:eastAsia="Batang" w:hAnsi="Bookman Old Style" w:cs="FrankRuehl"/>
        </w:rPr>
        <w:t>Beglinger</w:t>
      </w:r>
      <w:proofErr w:type="spellEnd"/>
      <w:r w:rsidR="002B3FBA" w:rsidRPr="00D14A65">
        <w:rPr>
          <w:rFonts w:ascii="Bookman Old Style" w:eastAsia="Batang" w:hAnsi="Bookman Old Style" w:cs="FrankRuehl"/>
        </w:rPr>
        <w:t>, Craig Bollig, Nick Bollig, Tom Helt and Jason Helt</w:t>
      </w:r>
      <w:r w:rsidRPr="00D14A65">
        <w:rPr>
          <w:rFonts w:ascii="Bookman Old Style" w:eastAsia="Batang" w:hAnsi="Bookman Old Style" w:cs="FrankRuehl"/>
        </w:rPr>
        <w:t>.</w:t>
      </w:r>
    </w:p>
    <w:p w14:paraId="12CFF62B" w14:textId="77777777" w:rsidR="00A96C06" w:rsidRPr="00D14A65" w:rsidRDefault="00A96C06" w:rsidP="0066249A">
      <w:pPr>
        <w:pStyle w:val="ListParagraph"/>
        <w:spacing w:after="0" w:line="240" w:lineRule="auto"/>
        <w:ind w:left="0"/>
        <w:rPr>
          <w:rFonts w:ascii="Bookman Old Style" w:eastAsia="Batang" w:hAnsi="Bookman Old Style" w:cs="FrankRuehl"/>
        </w:rPr>
      </w:pPr>
    </w:p>
    <w:p w14:paraId="4F239980" w14:textId="23C4A116" w:rsidR="00A96C06" w:rsidRPr="00D14A65" w:rsidRDefault="00A96C06" w:rsidP="0066249A">
      <w:pPr>
        <w:pStyle w:val="ListParagraph"/>
        <w:spacing w:after="0" w:line="240" w:lineRule="auto"/>
        <w:ind w:left="0"/>
        <w:rPr>
          <w:rFonts w:ascii="Bookman Old Style" w:eastAsia="Batang" w:hAnsi="Bookman Old Style" w:cs="FrankRuehl"/>
        </w:rPr>
      </w:pPr>
      <w:r w:rsidRPr="00D14A65">
        <w:rPr>
          <w:rFonts w:ascii="Bookman Old Style" w:eastAsia="Batang" w:hAnsi="Bookman Old Style" w:cs="FrankRuehl"/>
        </w:rPr>
        <w:t>The Pledge of Allegiance was recited.</w:t>
      </w:r>
    </w:p>
    <w:p w14:paraId="5EA4B396" w14:textId="77777777" w:rsidR="0066249A" w:rsidRPr="00D14A65" w:rsidRDefault="0066249A" w:rsidP="0066249A">
      <w:pPr>
        <w:pStyle w:val="ListParagraph"/>
        <w:spacing w:after="0" w:line="240" w:lineRule="auto"/>
        <w:ind w:left="0"/>
        <w:rPr>
          <w:rFonts w:ascii="Bookman Old Style" w:eastAsia="Batang" w:hAnsi="Bookman Old Style" w:cs="FrankRuehl"/>
        </w:rPr>
      </w:pPr>
    </w:p>
    <w:p w14:paraId="148E0A3D" w14:textId="75B6D34F" w:rsidR="0050443B" w:rsidRPr="00D14A65" w:rsidRDefault="00D8784F" w:rsidP="005C1564">
      <w:pPr>
        <w:pStyle w:val="ListParagraph"/>
        <w:numPr>
          <w:ilvl w:val="0"/>
          <w:numId w:val="2"/>
        </w:numPr>
        <w:spacing w:after="0" w:line="240" w:lineRule="auto"/>
        <w:ind w:left="0"/>
        <w:rPr>
          <w:rFonts w:ascii="Bookman Old Style" w:eastAsia="Batang" w:hAnsi="Bookman Old Style" w:cs="FrankRuehl"/>
        </w:rPr>
      </w:pPr>
      <w:r w:rsidRPr="00D14A65">
        <w:rPr>
          <w:rFonts w:ascii="Bookman Old Style" w:eastAsia="Batang" w:hAnsi="Bookman Old Style" w:cs="FrankRuehl"/>
        </w:rPr>
        <w:t>CONFIRMATION OF POSTINGS FOR OPEN MEETING LAWS</w:t>
      </w:r>
    </w:p>
    <w:p w14:paraId="2EB9F60A" w14:textId="30524A7F" w:rsidR="0066249A" w:rsidRPr="00D14A65" w:rsidRDefault="0066249A" w:rsidP="005C1564">
      <w:pPr>
        <w:pStyle w:val="ListParagraph"/>
        <w:spacing w:after="0" w:line="240" w:lineRule="auto"/>
        <w:ind w:left="0"/>
        <w:rPr>
          <w:rFonts w:ascii="Bookman Old Style" w:eastAsia="Batang" w:hAnsi="Bookman Old Style" w:cs="FrankRuehl"/>
        </w:rPr>
      </w:pPr>
      <w:r w:rsidRPr="00D14A65">
        <w:rPr>
          <w:rFonts w:ascii="Bookman Old Style" w:eastAsia="Batang" w:hAnsi="Bookman Old Style" w:cs="FrankRuehl"/>
        </w:rPr>
        <w:t>The Clerk confirmed that the agenda was posted at town hall and on the Town website and that the meeting is being recorded.</w:t>
      </w:r>
    </w:p>
    <w:p w14:paraId="6000C626" w14:textId="77777777" w:rsidR="0066249A" w:rsidRPr="00D14A65" w:rsidRDefault="0066249A" w:rsidP="0066249A">
      <w:pPr>
        <w:pStyle w:val="ListParagraph"/>
        <w:spacing w:after="0" w:line="240" w:lineRule="auto"/>
        <w:ind w:left="0"/>
        <w:rPr>
          <w:rFonts w:ascii="Bookman Old Style" w:eastAsia="Batang" w:hAnsi="Bookman Old Style" w:cs="FrankRuehl"/>
        </w:rPr>
      </w:pPr>
    </w:p>
    <w:p w14:paraId="040D1D68" w14:textId="77777777" w:rsidR="00E40BC9" w:rsidRPr="00D14A65" w:rsidRDefault="00E40BC9" w:rsidP="005C1564">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eastAsia="Batang" w:hAnsi="Bookman Old Style" w:cs="FrankRuehl"/>
        </w:rPr>
        <w:t>PUBLIC COMMENT TIME</w:t>
      </w:r>
    </w:p>
    <w:p w14:paraId="3D97566C" w14:textId="5F010667" w:rsidR="002B3FBA" w:rsidRPr="00D14A65" w:rsidRDefault="002B3FBA" w:rsidP="002B3FBA">
      <w:pPr>
        <w:pStyle w:val="ListParagraph"/>
        <w:spacing w:after="200" w:line="240" w:lineRule="auto"/>
        <w:ind w:left="0"/>
        <w:rPr>
          <w:rFonts w:ascii="Bookman Old Style" w:eastAsia="Batang" w:hAnsi="Bookman Old Style" w:cs="FrankRuehl"/>
        </w:rPr>
      </w:pPr>
      <w:r w:rsidRPr="00D14A65">
        <w:rPr>
          <w:rFonts w:ascii="Bookman Old Style" w:eastAsia="Batang" w:hAnsi="Bookman Old Style" w:cs="FrankRuehl"/>
        </w:rPr>
        <w:t>Mr. Duane Wagner sought counsel from the Commission regarding his proposed request to convert a 60 x 45’ barn buildings into storage units.  The Commission advised Mr. Wagner that a C.U.P. would be needed</w:t>
      </w:r>
      <w:r w:rsidR="00907A90" w:rsidRPr="00D14A65">
        <w:rPr>
          <w:rFonts w:ascii="Bookman Old Style" w:eastAsia="Batang" w:hAnsi="Bookman Old Style" w:cs="FrankRuehl"/>
        </w:rPr>
        <w:t>, but there may be concerns about allowing a C.U.P. to provide services competitive to commercially zoned businesses in the Town.</w:t>
      </w:r>
    </w:p>
    <w:p w14:paraId="263B8769" w14:textId="77777777" w:rsidR="00E40BC9" w:rsidRPr="00D14A65" w:rsidRDefault="00E40BC9" w:rsidP="00E40BC9">
      <w:pPr>
        <w:pStyle w:val="ListParagraph"/>
        <w:spacing w:after="200" w:line="240" w:lineRule="auto"/>
        <w:ind w:left="0"/>
        <w:rPr>
          <w:rFonts w:ascii="Bookman Old Style" w:eastAsia="Batang" w:hAnsi="Bookman Old Style" w:cs="FrankRuehl"/>
        </w:rPr>
      </w:pPr>
    </w:p>
    <w:p w14:paraId="282B901E" w14:textId="0B3486ED" w:rsidR="0050443B" w:rsidRPr="00D14A65" w:rsidRDefault="00D8784F" w:rsidP="005C1564">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eastAsia="Batang" w:hAnsi="Bookman Old Style" w:cs="FrankRuehl"/>
        </w:rPr>
        <w:t xml:space="preserve">APPROVAL OF </w:t>
      </w:r>
      <w:r w:rsidR="00E40BC9" w:rsidRPr="00D14A65">
        <w:rPr>
          <w:rFonts w:ascii="Bookman Old Style" w:eastAsia="Batang" w:hAnsi="Bookman Old Style" w:cs="FrankRuehl"/>
        </w:rPr>
        <w:t xml:space="preserve">PREVIOUS </w:t>
      </w:r>
      <w:r w:rsidRPr="00D14A65">
        <w:rPr>
          <w:rFonts w:ascii="Bookman Old Style" w:eastAsia="Batang" w:hAnsi="Bookman Old Style" w:cs="FrankRuehl"/>
        </w:rPr>
        <w:t>MINUTES</w:t>
      </w:r>
      <w:r w:rsidR="00E40BC9" w:rsidRPr="00D14A65">
        <w:rPr>
          <w:rFonts w:ascii="Bookman Old Style" w:eastAsia="Batang" w:hAnsi="Bookman Old Style" w:cs="FrankRuehl"/>
        </w:rPr>
        <w:t>:</w:t>
      </w:r>
      <w:r w:rsidR="00C74BB6" w:rsidRPr="00D14A65">
        <w:rPr>
          <w:rFonts w:ascii="Bookman Old Style" w:eastAsia="Batang" w:hAnsi="Bookman Old Style" w:cs="FrankRuehl"/>
        </w:rPr>
        <w:t xml:space="preserve"> </w:t>
      </w:r>
      <w:r w:rsidR="00ED4118" w:rsidRPr="00D14A65">
        <w:rPr>
          <w:rFonts w:ascii="Bookman Old Style" w:eastAsia="Batang" w:hAnsi="Bookman Old Style" w:cs="FrankRuehl"/>
        </w:rPr>
        <w:t xml:space="preserve"> June 4, 2018</w:t>
      </w:r>
      <w:r w:rsidR="00C74BB6" w:rsidRPr="00D14A65">
        <w:rPr>
          <w:rFonts w:ascii="Bookman Old Style" w:eastAsia="Batang" w:hAnsi="Bookman Old Style" w:cs="FrankRuehl"/>
        </w:rPr>
        <w:t xml:space="preserve"> </w:t>
      </w:r>
    </w:p>
    <w:p w14:paraId="7332FA14" w14:textId="74ECE355" w:rsidR="00326D2B" w:rsidRPr="00D14A65" w:rsidRDefault="00326D2B" w:rsidP="005C1564">
      <w:pPr>
        <w:pStyle w:val="ListParagraph"/>
        <w:spacing w:after="0" w:line="240" w:lineRule="auto"/>
        <w:ind w:left="0"/>
        <w:rPr>
          <w:rFonts w:ascii="Bookman Old Style" w:eastAsia="Batang" w:hAnsi="Bookman Old Style" w:cs="FrankRuehl"/>
          <w:b/>
        </w:rPr>
      </w:pPr>
      <w:r w:rsidRPr="00D14A65">
        <w:rPr>
          <w:rFonts w:ascii="Bookman Old Style" w:eastAsia="Batang" w:hAnsi="Bookman Old Style" w:cs="FrankRuehl"/>
          <w:b/>
        </w:rPr>
        <w:t xml:space="preserve">Motion by </w:t>
      </w:r>
      <w:r w:rsidR="001B3C2F" w:rsidRPr="00D14A65">
        <w:rPr>
          <w:rFonts w:ascii="Bookman Old Style" w:eastAsia="Batang" w:hAnsi="Bookman Old Style" w:cs="FrankRuehl"/>
          <w:b/>
        </w:rPr>
        <w:t>Sup. Pulvermacher,</w:t>
      </w:r>
      <w:r w:rsidRPr="00D14A65">
        <w:rPr>
          <w:rFonts w:ascii="Bookman Old Style" w:eastAsia="Batang" w:hAnsi="Bookman Old Style" w:cs="FrankRuehl"/>
          <w:b/>
        </w:rPr>
        <w:t xml:space="preserve"> seconded by Commissioner </w:t>
      </w:r>
      <w:r w:rsidR="001B3C2F" w:rsidRPr="00D14A65">
        <w:rPr>
          <w:rFonts w:ascii="Bookman Old Style" w:eastAsia="Batang" w:hAnsi="Bookman Old Style" w:cs="FrankRuehl"/>
          <w:b/>
        </w:rPr>
        <w:t>Acker</w:t>
      </w:r>
      <w:r w:rsidRPr="00D14A65">
        <w:rPr>
          <w:rFonts w:ascii="Bookman Old Style" w:eastAsia="Batang" w:hAnsi="Bookman Old Style" w:cs="FrankRuehl"/>
          <w:b/>
        </w:rPr>
        <w:t xml:space="preserve"> to approve</w:t>
      </w:r>
      <w:r w:rsidR="00C74BB6" w:rsidRPr="00D14A65">
        <w:rPr>
          <w:rFonts w:ascii="Bookman Old Style" w:eastAsia="Batang" w:hAnsi="Bookman Old Style" w:cs="FrankRuehl"/>
          <w:b/>
        </w:rPr>
        <w:t xml:space="preserve"> minutes</w:t>
      </w:r>
      <w:r w:rsidRPr="00D14A65">
        <w:rPr>
          <w:rFonts w:ascii="Bookman Old Style" w:eastAsia="Batang" w:hAnsi="Bookman Old Style" w:cs="FrankRuehl"/>
          <w:b/>
        </w:rPr>
        <w:t xml:space="preserve">.  </w:t>
      </w:r>
      <w:r w:rsidR="00C74BB6" w:rsidRPr="00D14A65">
        <w:rPr>
          <w:rFonts w:ascii="Bookman Old Style" w:eastAsia="Batang" w:hAnsi="Bookman Old Style" w:cs="FrankRuehl"/>
          <w:b/>
        </w:rPr>
        <w:t xml:space="preserve">Motion carried, </w:t>
      </w:r>
      <w:r w:rsidR="001B3C2F" w:rsidRPr="00D14A65">
        <w:rPr>
          <w:rFonts w:ascii="Bookman Old Style" w:eastAsia="Batang" w:hAnsi="Bookman Old Style" w:cs="FrankRuehl"/>
          <w:b/>
        </w:rPr>
        <w:t>6</w:t>
      </w:r>
      <w:r w:rsidR="004F7619" w:rsidRPr="00D14A65">
        <w:rPr>
          <w:rFonts w:ascii="Bookman Old Style" w:eastAsia="Batang" w:hAnsi="Bookman Old Style" w:cs="FrankRuehl"/>
          <w:b/>
        </w:rPr>
        <w:t>-0.</w:t>
      </w:r>
    </w:p>
    <w:p w14:paraId="342E2D9A" w14:textId="77777777" w:rsidR="0068548A" w:rsidRPr="00D14A65" w:rsidRDefault="0068548A" w:rsidP="00D91E01">
      <w:pPr>
        <w:pStyle w:val="ListParagraph"/>
        <w:spacing w:before="240" w:after="200" w:line="240" w:lineRule="auto"/>
        <w:ind w:left="0"/>
        <w:rPr>
          <w:rFonts w:ascii="Bookman Old Style" w:eastAsia="Batang" w:hAnsi="Bookman Old Style" w:cs="FrankRuehl"/>
          <w:u w:val="single"/>
        </w:rPr>
      </w:pPr>
    </w:p>
    <w:p w14:paraId="3D540B26" w14:textId="05EF4C0F" w:rsidR="00ED4118" w:rsidRPr="00D14A65" w:rsidRDefault="00B4672A" w:rsidP="00ED4118">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hAnsi="Bookman Old Style"/>
        </w:rPr>
        <w:t>DESIGN REVIEW APPLICATION – BEST LAWN CARE</w:t>
      </w:r>
    </w:p>
    <w:p w14:paraId="3EDA1CB4" w14:textId="40F6C0A5" w:rsidR="001B3C2F" w:rsidRPr="00D14A65" w:rsidRDefault="001B3C2F" w:rsidP="00ED3A5A">
      <w:pPr>
        <w:pStyle w:val="ListParagraph"/>
        <w:spacing w:before="240" w:after="200" w:line="240" w:lineRule="auto"/>
        <w:ind w:left="0"/>
        <w:rPr>
          <w:rFonts w:ascii="Bookman Old Style" w:hAnsi="Bookman Old Style"/>
        </w:rPr>
      </w:pPr>
      <w:r w:rsidRPr="00D14A65">
        <w:rPr>
          <w:rFonts w:ascii="Bookman Old Style" w:hAnsi="Bookman Old Style"/>
        </w:rPr>
        <w:t xml:space="preserve">Best Lawn Care would like to construct a new building and create outdoor storage areas for trucks and trailers, and bins for mulch, rocks, etc.  Commissioners would like clarification on the number of parking spots required vs. how many will be available; </w:t>
      </w:r>
      <w:r w:rsidR="00F26A1C" w:rsidRPr="00D14A65">
        <w:rPr>
          <w:rFonts w:ascii="Bookman Old Style" w:hAnsi="Bookman Old Style"/>
        </w:rPr>
        <w:t xml:space="preserve">details on the existing drive/road to determine if </w:t>
      </w:r>
      <w:r w:rsidRPr="00D14A65">
        <w:rPr>
          <w:rFonts w:ascii="Bookman Old Style" w:hAnsi="Bookman Old Style"/>
        </w:rPr>
        <w:t xml:space="preserve">a </w:t>
      </w:r>
      <w:proofErr w:type="spellStart"/>
      <w:r w:rsidRPr="00D14A65">
        <w:rPr>
          <w:rFonts w:ascii="Bookman Old Style" w:hAnsi="Bookman Old Style"/>
        </w:rPr>
        <w:t>cul</w:t>
      </w:r>
      <w:proofErr w:type="spellEnd"/>
      <w:r w:rsidRPr="00D14A65">
        <w:rPr>
          <w:rFonts w:ascii="Bookman Old Style" w:hAnsi="Bookman Old Style"/>
        </w:rPr>
        <w:t xml:space="preserve"> de sac or easement onto the property </w:t>
      </w:r>
      <w:r w:rsidR="00F26A1C" w:rsidRPr="00D14A65">
        <w:rPr>
          <w:rFonts w:ascii="Bookman Old Style" w:hAnsi="Bookman Old Style"/>
        </w:rPr>
        <w:t xml:space="preserve">is necessary </w:t>
      </w:r>
      <w:r w:rsidRPr="00D14A65">
        <w:rPr>
          <w:rFonts w:ascii="Bookman Old Style" w:hAnsi="Bookman Old Style"/>
        </w:rPr>
        <w:t>for town plowing</w:t>
      </w:r>
      <w:r w:rsidR="00F26A1C" w:rsidRPr="00D14A65">
        <w:rPr>
          <w:rFonts w:ascii="Bookman Old Style" w:hAnsi="Bookman Old Style"/>
        </w:rPr>
        <w:t xml:space="preserve">; specifics on the type of fencing and color scheme of the building; and, a more detailed lighting plan.  Commissioners advised the applicant that a storm water plan needs to be developed and submitted to the County for approval and permit, with a copy of the permit provided to the Town.  Commissioners encouraged planning with thoughts of future growth for the storm water and parking design and considering developing those to maximum capacity.  </w:t>
      </w:r>
      <w:r w:rsidR="00ED3A5A" w:rsidRPr="00D14A65">
        <w:rPr>
          <w:rFonts w:ascii="Bookman Old Style" w:hAnsi="Bookman Old Style"/>
        </w:rPr>
        <w:t>Suggestions to locate the building farther back on the lot and to turn the roof 90° were also made with a mind to future growth and ease of access.</w:t>
      </w:r>
    </w:p>
    <w:p w14:paraId="0B6BC87B" w14:textId="2470E7B7" w:rsidR="00ED3A5A" w:rsidRPr="00D14A65" w:rsidRDefault="00ED3A5A" w:rsidP="00ED3A5A">
      <w:pPr>
        <w:pStyle w:val="ListParagraph"/>
        <w:spacing w:before="240" w:after="200" w:line="240" w:lineRule="auto"/>
        <w:ind w:left="0"/>
        <w:rPr>
          <w:rFonts w:ascii="Bookman Old Style" w:eastAsia="Batang" w:hAnsi="Bookman Old Style" w:cs="FrankRuehl"/>
          <w:b/>
        </w:rPr>
      </w:pPr>
      <w:r w:rsidRPr="00D14A65">
        <w:rPr>
          <w:rFonts w:ascii="Bookman Old Style" w:hAnsi="Bookman Old Style"/>
          <w:b/>
        </w:rPr>
        <w:t>Motion by Sup. Pulvermacher, seconded by Commissioner Wagner to table until the August 6</w:t>
      </w:r>
      <w:r w:rsidRPr="00D14A65">
        <w:rPr>
          <w:rFonts w:ascii="Bookman Old Style" w:hAnsi="Bookman Old Style"/>
          <w:b/>
          <w:vertAlign w:val="superscript"/>
        </w:rPr>
        <w:t>th</w:t>
      </w:r>
      <w:r w:rsidRPr="00D14A65">
        <w:rPr>
          <w:rFonts w:ascii="Bookman Old Style" w:hAnsi="Bookman Old Style"/>
          <w:b/>
        </w:rPr>
        <w:t xml:space="preserve"> meeting.  Motion carried, 6-0.</w:t>
      </w:r>
    </w:p>
    <w:p w14:paraId="5C3C7A9C" w14:textId="77777777" w:rsidR="00ED4118" w:rsidRPr="00D14A65" w:rsidRDefault="00ED4118" w:rsidP="00ED4118">
      <w:pPr>
        <w:pStyle w:val="ListParagraph"/>
        <w:spacing w:before="240" w:line="240" w:lineRule="auto"/>
        <w:ind w:left="0"/>
        <w:rPr>
          <w:rFonts w:ascii="Bookman Old Style" w:eastAsia="Batang" w:hAnsi="Bookman Old Style" w:cs="FrankRuehl"/>
        </w:rPr>
      </w:pPr>
    </w:p>
    <w:p w14:paraId="1738894B" w14:textId="230873D3" w:rsidR="00ED4118" w:rsidRPr="00D14A65" w:rsidRDefault="00B4672A" w:rsidP="00ED4118">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hAnsi="Bookman Old Style"/>
        </w:rPr>
        <w:t>CSM/REZONE – DAN BORSKI AND PAULA RIESCH, 7312 CLOVER HILL LOT DIVISION.  SPLIT AND REZONE A 3.55 ACRE R-1 LEGACY ZONING LOT TO TWO 1.775 SFR TOWN ZONING LOTS.</w:t>
      </w:r>
    </w:p>
    <w:p w14:paraId="2DDEAE21" w14:textId="09F89A76" w:rsidR="00B55622" w:rsidRPr="00D14A65" w:rsidRDefault="00B55622" w:rsidP="00B55622">
      <w:pPr>
        <w:pStyle w:val="ListParagraph"/>
        <w:spacing w:after="200" w:line="240" w:lineRule="auto"/>
        <w:ind w:left="0"/>
        <w:rPr>
          <w:rFonts w:ascii="Bookman Old Style" w:eastAsia="Batang" w:hAnsi="Bookman Old Style" w:cs="FrankRuehl"/>
          <w:b/>
        </w:rPr>
      </w:pPr>
      <w:r w:rsidRPr="00D14A65">
        <w:rPr>
          <w:rFonts w:ascii="Bookman Old Style" w:hAnsi="Bookman Old Style"/>
          <w:b/>
        </w:rPr>
        <w:t>Motion by Sup. Pulvermacher, seconded by Commissioner Resan to grant the CSM/Rezone at 7312 Clover Hill to create one new lot, with both the new and remaini</w:t>
      </w:r>
      <w:r w:rsidR="008661DA" w:rsidRPr="00D14A65">
        <w:rPr>
          <w:rFonts w:ascii="Bookman Old Style" w:hAnsi="Bookman Old Style"/>
          <w:b/>
        </w:rPr>
        <w:t>ng lot</w:t>
      </w:r>
      <w:r w:rsidRPr="00D14A65">
        <w:rPr>
          <w:rFonts w:ascii="Bookman Old Style" w:hAnsi="Bookman Old Style"/>
          <w:b/>
        </w:rPr>
        <w:t xml:space="preserve"> rezoned to SRF and Right to Farm notices </w:t>
      </w:r>
      <w:r w:rsidR="008661DA" w:rsidRPr="00D14A65">
        <w:rPr>
          <w:rFonts w:ascii="Bookman Old Style" w:hAnsi="Bookman Old Style"/>
          <w:b/>
        </w:rPr>
        <w:t>for each lot included on the CSM or deed notices.  A $1,000 park fee is also due and payable to the Town for creation of a new subdivision lot</w:t>
      </w:r>
      <w:r w:rsidR="00EC6D91" w:rsidRPr="00D14A65">
        <w:rPr>
          <w:rFonts w:ascii="Bookman Old Style" w:hAnsi="Bookman Old Style"/>
          <w:b/>
        </w:rPr>
        <w:t>.  Motion carried, 6</w:t>
      </w:r>
      <w:r w:rsidR="008661DA" w:rsidRPr="00D14A65">
        <w:rPr>
          <w:rFonts w:ascii="Bookman Old Style" w:hAnsi="Bookman Old Style"/>
          <w:b/>
        </w:rPr>
        <w:t>-0.</w:t>
      </w:r>
    </w:p>
    <w:p w14:paraId="6EF7B4D2" w14:textId="77777777" w:rsidR="00ED4118" w:rsidRPr="00D14A65" w:rsidRDefault="00ED4118" w:rsidP="00ED4118">
      <w:pPr>
        <w:pStyle w:val="ListParagraph"/>
        <w:spacing w:before="240" w:line="240" w:lineRule="auto"/>
        <w:ind w:left="0"/>
        <w:rPr>
          <w:rFonts w:ascii="Bookman Old Style" w:eastAsia="Batang" w:hAnsi="Bookman Old Style" w:cs="FrankRuehl"/>
        </w:rPr>
      </w:pPr>
    </w:p>
    <w:p w14:paraId="2FE0CD6F" w14:textId="60676794" w:rsidR="00ED4118" w:rsidRPr="00D14A65" w:rsidRDefault="00B4672A" w:rsidP="00ED4118">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eastAsia="Batang" w:hAnsi="Bookman Old Style" w:cs="FrankRuehl"/>
        </w:rPr>
        <w:lastRenderedPageBreak/>
        <w:t>CSM/REZONE – HD FARM PROPERTIES LLC, JASON HELT, AGENT, 7456 KICKABOO ROAD, PARCEL #056/0808-171-9000-4.  SPLIT AND REZONE A 1.35 ACRE LOT FROM A-</w:t>
      </w:r>
      <w:proofErr w:type="gramStart"/>
      <w:r w:rsidRPr="00D14A65">
        <w:rPr>
          <w:rFonts w:ascii="Bookman Old Style" w:eastAsia="Batang" w:hAnsi="Bookman Old Style" w:cs="FrankRuehl"/>
        </w:rPr>
        <w:t>1(</w:t>
      </w:r>
      <w:proofErr w:type="gramEnd"/>
      <w:r w:rsidRPr="00D14A65">
        <w:rPr>
          <w:rFonts w:ascii="Bookman Old Style" w:eastAsia="Batang" w:hAnsi="Bookman Old Style" w:cs="FrankRuehl"/>
        </w:rPr>
        <w:t xml:space="preserve">EX) LEGACY ZONING TO SFR TOWN ZONING.  </w:t>
      </w:r>
    </w:p>
    <w:p w14:paraId="2D73EB64" w14:textId="7CC398FB" w:rsidR="006A59A1" w:rsidRPr="00D14A65" w:rsidRDefault="006A59A1" w:rsidP="006A59A1">
      <w:pPr>
        <w:pStyle w:val="ListParagraph"/>
        <w:spacing w:after="200" w:line="240" w:lineRule="auto"/>
        <w:ind w:left="0"/>
        <w:rPr>
          <w:rFonts w:ascii="Bookman Old Style" w:eastAsia="Batang" w:hAnsi="Bookman Old Style" w:cs="FrankRuehl"/>
        </w:rPr>
      </w:pPr>
      <w:r w:rsidRPr="00D14A65">
        <w:rPr>
          <w:rFonts w:ascii="Bookman Old Style" w:eastAsia="Batang" w:hAnsi="Bookman Old Style" w:cs="FrankRuehl"/>
        </w:rPr>
        <w:t>Commissioners strongly recommended leaving a development right with the farm so a farmhouse can be added to the parcel in the future.  Commissioners would like a first right of refusal to be discussed by the property owners, to allow the farm to purchase the home back in the future if desired.</w:t>
      </w:r>
    </w:p>
    <w:p w14:paraId="7AAA9283" w14:textId="1DA47206" w:rsidR="006A59A1" w:rsidRPr="00D14A65" w:rsidRDefault="006A59A1" w:rsidP="006A59A1">
      <w:pPr>
        <w:pStyle w:val="ListParagraph"/>
        <w:spacing w:after="200" w:line="240" w:lineRule="auto"/>
        <w:ind w:left="0"/>
        <w:rPr>
          <w:rFonts w:ascii="Bookman Old Style" w:eastAsia="Batang" w:hAnsi="Bookman Old Style" w:cs="FrankRuehl"/>
          <w:b/>
        </w:rPr>
      </w:pPr>
      <w:r w:rsidRPr="00D14A65">
        <w:rPr>
          <w:rFonts w:ascii="Bookman Old Style" w:eastAsia="Batang" w:hAnsi="Bookman Old Style" w:cs="FrankRuehl"/>
          <w:b/>
        </w:rPr>
        <w:t xml:space="preserve">Motion by Sup. Pulvermacher, seconded by Commissioner Resan to grant the </w:t>
      </w:r>
      <w:r w:rsidR="0009269C" w:rsidRPr="00D14A65">
        <w:rPr>
          <w:rFonts w:ascii="Bookman Old Style" w:eastAsia="Batang" w:hAnsi="Bookman Old Style" w:cs="FrankRuehl"/>
          <w:b/>
        </w:rPr>
        <w:t>petition by HD Farm to create a 1.</w:t>
      </w:r>
      <w:r w:rsidR="000C468B">
        <w:rPr>
          <w:rFonts w:ascii="Bookman Old Style" w:eastAsia="Batang" w:hAnsi="Bookman Old Style" w:cs="FrankRuehl"/>
          <w:b/>
        </w:rPr>
        <w:t>3</w:t>
      </w:r>
      <w:r w:rsidR="0009269C" w:rsidRPr="00D14A65">
        <w:rPr>
          <w:rFonts w:ascii="Bookman Old Style" w:eastAsia="Batang" w:hAnsi="Bookman Old Style" w:cs="FrankRuehl"/>
          <w:b/>
        </w:rPr>
        <w:t>5 acre lot noting that they have to have a Right to Farm notice on the CSM and the shared driveway easement must be recorded and a copy provided to the Town.</w:t>
      </w:r>
      <w:r w:rsidR="00EC6D91" w:rsidRPr="00D14A65">
        <w:rPr>
          <w:rFonts w:ascii="Bookman Old Style" w:eastAsia="Batang" w:hAnsi="Bookman Old Style" w:cs="FrankRuehl"/>
          <w:b/>
        </w:rPr>
        <w:t xml:space="preserve">  Motion carried, 6</w:t>
      </w:r>
      <w:r w:rsidR="0009269C" w:rsidRPr="00D14A65">
        <w:rPr>
          <w:rFonts w:ascii="Bookman Old Style" w:eastAsia="Batang" w:hAnsi="Bookman Old Style" w:cs="FrankRuehl"/>
          <w:b/>
        </w:rPr>
        <w:t>-0.</w:t>
      </w:r>
    </w:p>
    <w:p w14:paraId="5E35D997" w14:textId="77777777" w:rsidR="00ED4118" w:rsidRPr="00D14A65" w:rsidRDefault="00ED4118" w:rsidP="00ED4118">
      <w:pPr>
        <w:pStyle w:val="ListParagraph"/>
        <w:spacing w:before="240" w:line="240" w:lineRule="auto"/>
        <w:ind w:left="0"/>
        <w:rPr>
          <w:rFonts w:ascii="Bookman Old Style" w:eastAsia="Batang" w:hAnsi="Bookman Old Style" w:cs="FrankRuehl"/>
        </w:rPr>
      </w:pPr>
    </w:p>
    <w:p w14:paraId="52E94D85" w14:textId="60188E86" w:rsidR="00ED4118" w:rsidRPr="00D14A65" w:rsidRDefault="00B4672A" w:rsidP="00ED4118">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eastAsia="Batang" w:hAnsi="Bookman Old Style" w:cs="FrankRuehl"/>
        </w:rPr>
        <w:t>ZONING ORDINANCE AMENDMENT #2 FOR CERTIFICATION UNDER THE WISCONSIN FARMLAND PRESERVATION PROGRAM.</w:t>
      </w:r>
    </w:p>
    <w:p w14:paraId="2C380D6B" w14:textId="2668D62D" w:rsidR="00EC6D91" w:rsidRPr="00D14A65" w:rsidRDefault="00EC6D91" w:rsidP="00EC6D91">
      <w:pPr>
        <w:pStyle w:val="ListParagraph"/>
        <w:spacing w:after="200" w:line="240" w:lineRule="auto"/>
        <w:ind w:left="0"/>
        <w:rPr>
          <w:rFonts w:ascii="Bookman Old Style" w:eastAsia="Batang" w:hAnsi="Bookman Old Style" w:cs="FrankRuehl"/>
        </w:rPr>
      </w:pPr>
      <w:r w:rsidRPr="00D14A65">
        <w:rPr>
          <w:rFonts w:ascii="Bookman Old Style" w:eastAsia="Batang" w:hAnsi="Bookman Old Style" w:cs="FrankRuehl"/>
        </w:rPr>
        <w:t>This amendment to the Dane Towns zoning ordinance is to comply with requirements necessary for certification under the Farmland Preservation Program.</w:t>
      </w:r>
    </w:p>
    <w:p w14:paraId="135B08AF" w14:textId="6D2F17D8" w:rsidR="00EC6D91" w:rsidRPr="00D14A65" w:rsidRDefault="00EC6D91" w:rsidP="00EC6D91">
      <w:pPr>
        <w:pStyle w:val="ListParagraph"/>
        <w:spacing w:after="200" w:line="240" w:lineRule="auto"/>
        <w:ind w:left="0"/>
        <w:rPr>
          <w:rFonts w:ascii="Bookman Old Style" w:eastAsia="Batang" w:hAnsi="Bookman Old Style" w:cs="FrankRuehl"/>
          <w:b/>
        </w:rPr>
      </w:pPr>
      <w:r w:rsidRPr="00D14A65">
        <w:rPr>
          <w:rFonts w:ascii="Bookman Old Style" w:eastAsia="Batang" w:hAnsi="Bookman Old Style" w:cs="FrankRuehl"/>
          <w:b/>
        </w:rPr>
        <w:t>Motion by Sup. Pulvermacher, seconded by Commissioner Wagner recommending approval of zoning ordinance amendment #2 as presented.  Motion carried, 6-0.</w:t>
      </w:r>
    </w:p>
    <w:p w14:paraId="5B4FD516" w14:textId="77777777" w:rsidR="00ED4118" w:rsidRPr="00D14A65" w:rsidRDefault="00ED4118" w:rsidP="00ED4118">
      <w:pPr>
        <w:pStyle w:val="ListParagraph"/>
        <w:spacing w:before="240" w:line="240" w:lineRule="auto"/>
        <w:ind w:left="0"/>
        <w:rPr>
          <w:rFonts w:ascii="Bookman Old Style" w:eastAsia="Batang" w:hAnsi="Bookman Old Style" w:cs="FrankRuehl"/>
        </w:rPr>
      </w:pPr>
    </w:p>
    <w:p w14:paraId="20AE8ACE" w14:textId="125E28F7" w:rsidR="00ED4118" w:rsidRPr="00D14A65" w:rsidRDefault="00B4672A" w:rsidP="00ED4118">
      <w:pPr>
        <w:pStyle w:val="ListParagraph"/>
        <w:numPr>
          <w:ilvl w:val="0"/>
          <w:numId w:val="2"/>
        </w:numPr>
        <w:spacing w:after="200" w:line="240" w:lineRule="auto"/>
        <w:ind w:left="0"/>
        <w:rPr>
          <w:rFonts w:ascii="Bookman Old Style" w:eastAsia="Batang" w:hAnsi="Bookman Old Style" w:cs="FrankRuehl"/>
        </w:rPr>
      </w:pPr>
      <w:r w:rsidRPr="00D14A65">
        <w:rPr>
          <w:rFonts w:ascii="Bookman Old Style" w:eastAsia="Batang" w:hAnsi="Bookman Old Style" w:cs="FrankRuehl"/>
        </w:rPr>
        <w:t>PLAN COMMISSION APPLICANT:</w:t>
      </w:r>
      <w:r w:rsidRPr="00D14A65">
        <w:rPr>
          <w:rFonts w:ascii="Bookman Old Style" w:hAnsi="Bookman Old Style"/>
        </w:rPr>
        <w:t xml:space="preserve">  STEPHEN BEGLINGER  </w:t>
      </w:r>
    </w:p>
    <w:p w14:paraId="7B4E3DC8" w14:textId="178C5E5B" w:rsidR="008B17DF" w:rsidRPr="00D14A65" w:rsidRDefault="008B17DF" w:rsidP="008B17DF">
      <w:pPr>
        <w:pStyle w:val="ListParagraph"/>
        <w:spacing w:after="200" w:line="240" w:lineRule="auto"/>
        <w:ind w:left="0"/>
        <w:rPr>
          <w:rFonts w:ascii="Bookman Old Style" w:eastAsia="Batang" w:hAnsi="Bookman Old Style" w:cs="FrankRuehl"/>
        </w:rPr>
      </w:pPr>
      <w:r w:rsidRPr="00D14A65">
        <w:rPr>
          <w:rFonts w:ascii="Bookman Old Style" w:eastAsia="Batang" w:hAnsi="Bookman Old Style" w:cs="FrankRuehl"/>
        </w:rPr>
        <w:t xml:space="preserve">Mr. </w:t>
      </w:r>
      <w:proofErr w:type="spellStart"/>
      <w:r w:rsidRPr="00D14A65">
        <w:rPr>
          <w:rFonts w:ascii="Bookman Old Style" w:eastAsia="Batang" w:hAnsi="Bookman Old Style" w:cs="FrankRuehl"/>
        </w:rPr>
        <w:t>Beglinger</w:t>
      </w:r>
      <w:proofErr w:type="spellEnd"/>
      <w:r w:rsidRPr="00D14A65">
        <w:rPr>
          <w:rFonts w:ascii="Bookman Old Style" w:eastAsia="Batang" w:hAnsi="Bookman Old Style" w:cs="FrankRuehl"/>
        </w:rPr>
        <w:t xml:space="preserve"> introduced himself to the Commission and provided a brief synopsis of his educational and professional backgrounds.  </w:t>
      </w:r>
    </w:p>
    <w:p w14:paraId="25C87DBC" w14:textId="5DD191F0" w:rsidR="008B17DF" w:rsidRPr="00D14A65" w:rsidRDefault="008B17DF" w:rsidP="008B17DF">
      <w:pPr>
        <w:pStyle w:val="ListParagraph"/>
        <w:spacing w:after="200" w:line="240" w:lineRule="auto"/>
        <w:ind w:left="0"/>
        <w:rPr>
          <w:rFonts w:ascii="Bookman Old Style" w:eastAsia="Batang" w:hAnsi="Bookman Old Style" w:cs="FrankRuehl"/>
          <w:b/>
        </w:rPr>
      </w:pPr>
      <w:r w:rsidRPr="00D14A65">
        <w:rPr>
          <w:rFonts w:ascii="Bookman Old Style" w:eastAsia="Batang" w:hAnsi="Bookman Old Style" w:cs="FrankRuehl"/>
          <w:b/>
        </w:rPr>
        <w:t xml:space="preserve">Motion by Commissioner Acker, seconded by Commissioner Resan to recommend to the Town Board the appointment of Mr. </w:t>
      </w:r>
      <w:proofErr w:type="spellStart"/>
      <w:r w:rsidRPr="00D14A65">
        <w:rPr>
          <w:rFonts w:ascii="Bookman Old Style" w:eastAsia="Batang" w:hAnsi="Bookman Old Style" w:cs="FrankRuehl"/>
          <w:b/>
        </w:rPr>
        <w:t>Beglinger</w:t>
      </w:r>
      <w:proofErr w:type="spellEnd"/>
      <w:r w:rsidRPr="00D14A65">
        <w:rPr>
          <w:rFonts w:ascii="Bookman Old Style" w:eastAsia="Batang" w:hAnsi="Bookman Old Style" w:cs="FrankRuehl"/>
          <w:b/>
        </w:rPr>
        <w:t xml:space="preserve"> to the Plan Commission.  Motion carried, 6-0.</w:t>
      </w:r>
      <w:bookmarkStart w:id="0" w:name="_GoBack"/>
      <w:bookmarkEnd w:id="0"/>
    </w:p>
    <w:p w14:paraId="78E81501" w14:textId="77777777" w:rsidR="00ED4118" w:rsidRPr="00D14A65" w:rsidRDefault="00ED4118" w:rsidP="00ED4118">
      <w:pPr>
        <w:pStyle w:val="ListParagraph"/>
        <w:spacing w:after="200" w:line="240" w:lineRule="auto"/>
        <w:ind w:left="0"/>
        <w:rPr>
          <w:rFonts w:ascii="Bookman Old Style" w:eastAsia="Batang" w:hAnsi="Bookman Old Style" w:cs="FrankRuehl"/>
        </w:rPr>
      </w:pPr>
    </w:p>
    <w:p w14:paraId="1CC1831E" w14:textId="7E0990CA" w:rsidR="00E0003E" w:rsidRPr="00D14A65" w:rsidRDefault="00D8784F" w:rsidP="00D91E01">
      <w:pPr>
        <w:pStyle w:val="ListParagraph"/>
        <w:numPr>
          <w:ilvl w:val="0"/>
          <w:numId w:val="2"/>
        </w:numPr>
        <w:spacing w:before="240" w:after="200" w:line="240" w:lineRule="auto"/>
        <w:ind w:left="0"/>
        <w:rPr>
          <w:rFonts w:ascii="Bookman Old Style" w:eastAsia="Batang" w:hAnsi="Bookman Old Style" w:cs="FrankRuehl"/>
        </w:rPr>
      </w:pPr>
      <w:r w:rsidRPr="00D14A65">
        <w:rPr>
          <w:rFonts w:ascii="Bookman Old Style" w:eastAsia="Batang" w:hAnsi="Bookman Old Style" w:cs="FrankRuehl"/>
        </w:rPr>
        <w:t xml:space="preserve">COMMUNICATIONS/ANNOUNCEMENTS  </w:t>
      </w:r>
    </w:p>
    <w:p w14:paraId="4BD88C7D" w14:textId="3C36CC04" w:rsidR="008B17DF" w:rsidRPr="00D14A65" w:rsidRDefault="00D14A65" w:rsidP="008B17DF">
      <w:pPr>
        <w:pStyle w:val="ListParagraph"/>
        <w:spacing w:before="240" w:after="200" w:line="240" w:lineRule="auto"/>
        <w:ind w:left="0"/>
        <w:rPr>
          <w:rFonts w:ascii="Bookman Old Style" w:eastAsia="Batang" w:hAnsi="Bookman Old Style" w:cs="FrankRuehl"/>
        </w:rPr>
      </w:pPr>
      <w:r w:rsidRPr="00D14A65">
        <w:rPr>
          <w:rFonts w:ascii="Bookman Old Style" w:eastAsia="Batang" w:hAnsi="Bookman Old Style" w:cs="FrankRuehl"/>
        </w:rPr>
        <w:t>Sup. Pulvermacher updated the board on recent changes to C.U.P. approval and encouraged a review of Town procedure relative to consideration of C.U.P. applications.</w:t>
      </w:r>
    </w:p>
    <w:p w14:paraId="51E20C6B" w14:textId="77777777" w:rsidR="00D91E01" w:rsidRPr="00D14A65" w:rsidRDefault="00D91E01" w:rsidP="00D91E01">
      <w:pPr>
        <w:pStyle w:val="ListParagraph"/>
        <w:spacing w:after="200" w:line="240" w:lineRule="auto"/>
        <w:ind w:left="0"/>
        <w:rPr>
          <w:rFonts w:ascii="Bookman Old Style" w:eastAsia="Batang" w:hAnsi="Bookman Old Style" w:cs="FrankRuehl"/>
          <w:u w:val="single"/>
        </w:rPr>
      </w:pPr>
    </w:p>
    <w:p w14:paraId="24BAFD0D" w14:textId="647BDD91" w:rsidR="00E0003E" w:rsidRPr="00D14A65" w:rsidRDefault="00D8784F" w:rsidP="00385948">
      <w:pPr>
        <w:pStyle w:val="ListParagraph"/>
        <w:numPr>
          <w:ilvl w:val="0"/>
          <w:numId w:val="2"/>
        </w:numPr>
        <w:spacing w:after="0" w:line="360" w:lineRule="auto"/>
        <w:ind w:left="0"/>
        <w:rPr>
          <w:rFonts w:ascii="Bookman Old Style" w:eastAsia="Batang" w:hAnsi="Bookman Old Style" w:cs="FrankRuehl"/>
        </w:rPr>
      </w:pPr>
      <w:r w:rsidRPr="00D14A65">
        <w:rPr>
          <w:rFonts w:ascii="Bookman Old Style" w:eastAsia="Batang" w:hAnsi="Bookman Old Style" w:cs="FrankRuehl"/>
        </w:rPr>
        <w:t xml:space="preserve">ADJOURN  </w:t>
      </w:r>
    </w:p>
    <w:p w14:paraId="7EEFED8C" w14:textId="3334851C" w:rsidR="005C1564" w:rsidRPr="00D14A65" w:rsidRDefault="005C1564" w:rsidP="00D91E01">
      <w:pPr>
        <w:spacing w:after="0" w:line="240" w:lineRule="auto"/>
        <w:rPr>
          <w:rFonts w:ascii="Bookman Old Style" w:eastAsia="Batang" w:hAnsi="Bookman Old Style" w:cs="FrankRuehl"/>
          <w:b/>
        </w:rPr>
      </w:pPr>
      <w:r w:rsidRPr="00D14A65">
        <w:rPr>
          <w:rFonts w:ascii="Bookman Old Style" w:eastAsia="Batang" w:hAnsi="Bookman Old Style" w:cs="FrankRuehl"/>
          <w:b/>
        </w:rPr>
        <w:t xml:space="preserve">Motion by </w:t>
      </w:r>
      <w:r w:rsidR="00D14A65" w:rsidRPr="00D14A65">
        <w:rPr>
          <w:rFonts w:ascii="Bookman Old Style" w:eastAsia="Batang" w:hAnsi="Bookman Old Style" w:cs="FrankRuehl"/>
          <w:b/>
        </w:rPr>
        <w:t>Sup. Pulvermacher,</w:t>
      </w:r>
      <w:r w:rsidRPr="00D14A65">
        <w:rPr>
          <w:rFonts w:ascii="Bookman Old Style" w:eastAsia="Batang" w:hAnsi="Bookman Old Style" w:cs="FrankRuehl"/>
          <w:b/>
        </w:rPr>
        <w:t xml:space="preserve"> seconded by Commissioner </w:t>
      </w:r>
      <w:r w:rsidR="00D14A65" w:rsidRPr="00D14A65">
        <w:rPr>
          <w:rFonts w:ascii="Bookman Old Style" w:eastAsia="Batang" w:hAnsi="Bookman Old Style" w:cs="FrankRuehl"/>
          <w:b/>
        </w:rPr>
        <w:t>Wagner</w:t>
      </w:r>
      <w:r w:rsidRPr="00D14A65">
        <w:rPr>
          <w:rFonts w:ascii="Bookman Old Style" w:eastAsia="Batang" w:hAnsi="Bookman Old Style" w:cs="FrankRuehl"/>
          <w:b/>
        </w:rPr>
        <w:t xml:space="preserve"> to adjourn the meeting at </w:t>
      </w:r>
      <w:r w:rsidR="00D14A65" w:rsidRPr="00D14A65">
        <w:rPr>
          <w:rFonts w:ascii="Bookman Old Style" w:eastAsia="Batang" w:hAnsi="Bookman Old Style" w:cs="FrankRuehl"/>
          <w:b/>
        </w:rPr>
        <w:t>9:25</w:t>
      </w:r>
      <w:r w:rsidRPr="00D14A65">
        <w:rPr>
          <w:rFonts w:ascii="Bookman Old Style" w:eastAsia="Batang" w:hAnsi="Bookman Old Style" w:cs="FrankRuehl"/>
          <w:b/>
        </w:rPr>
        <w:t xml:space="preserve"> p.m.  Motion carried, </w:t>
      </w:r>
      <w:r w:rsidR="00D14A65" w:rsidRPr="00D14A65">
        <w:rPr>
          <w:rFonts w:ascii="Bookman Old Style" w:eastAsia="Batang" w:hAnsi="Bookman Old Style" w:cs="FrankRuehl"/>
          <w:b/>
        </w:rPr>
        <w:t>6</w:t>
      </w:r>
      <w:r w:rsidRPr="00D14A65">
        <w:rPr>
          <w:rFonts w:ascii="Bookman Old Style" w:eastAsia="Batang" w:hAnsi="Bookman Old Style" w:cs="FrankRuehl"/>
          <w:b/>
        </w:rPr>
        <w:t>-0.</w:t>
      </w:r>
    </w:p>
    <w:p w14:paraId="348A9B1D" w14:textId="77777777" w:rsidR="00E0003E" w:rsidRPr="00093725" w:rsidRDefault="00E0003E" w:rsidP="00E0003E">
      <w:pPr>
        <w:spacing w:after="0" w:line="240" w:lineRule="auto"/>
        <w:jc w:val="both"/>
        <w:rPr>
          <w:sz w:val="21"/>
          <w:szCs w:val="21"/>
        </w:rPr>
      </w:pPr>
    </w:p>
    <w:p w14:paraId="446D74A3" w14:textId="634488DC" w:rsidR="00D14A65" w:rsidRDefault="00D14A65" w:rsidP="00E0003E">
      <w:pPr>
        <w:spacing w:after="0" w:line="240" w:lineRule="auto"/>
        <w:jc w:val="both"/>
        <w:rPr>
          <w:b/>
          <w:sz w:val="21"/>
          <w:szCs w:val="21"/>
        </w:rPr>
      </w:pPr>
    </w:p>
    <w:p w14:paraId="33088DA1" w14:textId="77777777" w:rsidR="00D14A65" w:rsidRPr="00D14A65" w:rsidRDefault="00D14A65" w:rsidP="00D14A65">
      <w:pPr>
        <w:rPr>
          <w:sz w:val="21"/>
          <w:szCs w:val="21"/>
        </w:rPr>
      </w:pPr>
    </w:p>
    <w:p w14:paraId="09BEABD4" w14:textId="77777777" w:rsidR="00D14A65" w:rsidRPr="00D14A65" w:rsidRDefault="00D14A65" w:rsidP="00D14A65">
      <w:pPr>
        <w:rPr>
          <w:sz w:val="21"/>
          <w:szCs w:val="21"/>
        </w:rPr>
      </w:pPr>
    </w:p>
    <w:p w14:paraId="152A0184" w14:textId="77777777" w:rsidR="00D14A65" w:rsidRPr="00D14A65" w:rsidRDefault="00D14A65" w:rsidP="00D14A65">
      <w:pPr>
        <w:rPr>
          <w:sz w:val="21"/>
          <w:szCs w:val="21"/>
        </w:rPr>
      </w:pPr>
    </w:p>
    <w:p w14:paraId="2953B515" w14:textId="77777777" w:rsidR="00D14A65" w:rsidRPr="00D14A65" w:rsidRDefault="00D14A65" w:rsidP="00D14A65">
      <w:pPr>
        <w:rPr>
          <w:sz w:val="21"/>
          <w:szCs w:val="21"/>
        </w:rPr>
      </w:pPr>
    </w:p>
    <w:p w14:paraId="15C17FB5" w14:textId="77777777" w:rsidR="00D14A65" w:rsidRPr="00D14A65" w:rsidRDefault="00D14A65" w:rsidP="00D14A65">
      <w:pPr>
        <w:rPr>
          <w:sz w:val="21"/>
          <w:szCs w:val="21"/>
        </w:rPr>
      </w:pPr>
    </w:p>
    <w:p w14:paraId="11E28EDE" w14:textId="77777777" w:rsidR="00D14A65" w:rsidRPr="00D14A65" w:rsidRDefault="00D14A65" w:rsidP="00D14A65">
      <w:pPr>
        <w:rPr>
          <w:sz w:val="21"/>
          <w:szCs w:val="21"/>
        </w:rPr>
      </w:pPr>
    </w:p>
    <w:p w14:paraId="0FCA5697" w14:textId="77777777" w:rsidR="00D14A65" w:rsidRPr="00D14A65" w:rsidRDefault="00D14A65" w:rsidP="00D14A65">
      <w:pPr>
        <w:rPr>
          <w:sz w:val="21"/>
          <w:szCs w:val="21"/>
        </w:rPr>
      </w:pPr>
    </w:p>
    <w:p w14:paraId="27918F3E" w14:textId="77777777" w:rsidR="00D14A65" w:rsidRPr="00D14A65" w:rsidRDefault="00D14A65" w:rsidP="00D14A65">
      <w:pPr>
        <w:rPr>
          <w:sz w:val="21"/>
          <w:szCs w:val="21"/>
        </w:rPr>
      </w:pPr>
    </w:p>
    <w:p w14:paraId="70100DDB" w14:textId="77777777" w:rsidR="00D14A65" w:rsidRPr="00D14A65" w:rsidRDefault="00D14A65" w:rsidP="00D14A65">
      <w:pPr>
        <w:rPr>
          <w:sz w:val="21"/>
          <w:szCs w:val="21"/>
        </w:rPr>
      </w:pPr>
    </w:p>
    <w:p w14:paraId="512AAB09" w14:textId="77777777" w:rsidR="00D14A65" w:rsidRPr="00D14A65" w:rsidRDefault="00D14A65" w:rsidP="00D14A65">
      <w:pPr>
        <w:rPr>
          <w:sz w:val="21"/>
          <w:szCs w:val="21"/>
        </w:rPr>
      </w:pPr>
    </w:p>
    <w:p w14:paraId="57434BD1" w14:textId="6CF04D89" w:rsidR="00E0003E" w:rsidRPr="00D14A65" w:rsidRDefault="00D14A65" w:rsidP="00D14A65">
      <w:pPr>
        <w:tabs>
          <w:tab w:val="left" w:pos="9143"/>
        </w:tabs>
        <w:rPr>
          <w:sz w:val="21"/>
          <w:szCs w:val="21"/>
        </w:rPr>
      </w:pPr>
      <w:r>
        <w:rPr>
          <w:sz w:val="21"/>
          <w:szCs w:val="21"/>
        </w:rPr>
        <w:tab/>
      </w:r>
    </w:p>
    <w:sectPr w:rsidR="00E0003E" w:rsidRPr="00D14A65" w:rsidSect="0049766C">
      <w:footerReference w:type="default" r:id="rId8"/>
      <w:pgSz w:w="12240" w:h="15840"/>
      <w:pgMar w:top="1008" w:right="806" w:bottom="720"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14:paraId="35C5C0DE" w14:textId="543EDE85" w:rsidR="005C1564" w:rsidRDefault="007D3C7C" w:rsidP="003F4A71">
        <w:pPr>
          <w:pStyle w:val="Footer"/>
          <w:jc w:val="center"/>
        </w:pPr>
        <w:r>
          <w:t>Meeting minutes of July</w:t>
        </w:r>
        <w:r w:rsidR="005C1564">
          <w:t xml:space="preserve"> 9, 2018                       </w:t>
        </w:r>
        <w:r w:rsidR="00D91E01">
          <w:t xml:space="preserve">          </w:t>
        </w:r>
        <w:r w:rsidR="005C1564">
          <w:t xml:space="preserve">Page </w:t>
        </w:r>
        <w:r w:rsidR="005C1564">
          <w:fldChar w:fldCharType="begin"/>
        </w:r>
        <w:r w:rsidR="005C1564">
          <w:instrText xml:space="preserve"> PAGE   \* MERGEFORMAT </w:instrText>
        </w:r>
        <w:r w:rsidR="005C1564">
          <w:fldChar w:fldCharType="separate"/>
        </w:r>
        <w:r w:rsidR="003F4A71">
          <w:rPr>
            <w:noProof/>
          </w:rPr>
          <w:t>2</w:t>
        </w:r>
        <w:r w:rsidR="005C1564">
          <w:rPr>
            <w:noProof/>
          </w:rPr>
          <w:fldChar w:fldCharType="end"/>
        </w:r>
        <w:r w:rsidR="00D91E01">
          <w:rPr>
            <w:noProof/>
          </w:rPr>
          <w:t xml:space="preserve"> of </w:t>
        </w:r>
        <w:r w:rsidR="00D14A65">
          <w:rPr>
            <w:noProof/>
          </w:rPr>
          <w:t>2</w:t>
        </w:r>
        <w:r w:rsidR="005C1564">
          <w:rPr>
            <w:noProof/>
          </w:rPr>
          <w:t xml:space="preserve">                  </w:t>
        </w:r>
        <w:r w:rsidR="003F4A71">
          <w:rPr>
            <w:noProof/>
          </w:rPr>
          <w:t xml:space="preserve">      Approved August 6, 2018</w:t>
        </w:r>
      </w:p>
    </w:sdtContent>
  </w:sdt>
  <w:p w14:paraId="11E230C8" w14:textId="77777777"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C550C"/>
    <w:multiLevelType w:val="hybridMultilevel"/>
    <w:tmpl w:val="30F469EA"/>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0"/>
  </w:num>
  <w:num w:numId="6">
    <w:abstractNumId w:val="3"/>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7187A"/>
    <w:rsid w:val="000867DC"/>
    <w:rsid w:val="0009269C"/>
    <w:rsid w:val="00093725"/>
    <w:rsid w:val="000C468B"/>
    <w:rsid w:val="000F3D3F"/>
    <w:rsid w:val="00166043"/>
    <w:rsid w:val="001814A6"/>
    <w:rsid w:val="001B3C2F"/>
    <w:rsid w:val="001D3D7C"/>
    <w:rsid w:val="00244EDB"/>
    <w:rsid w:val="002B3FBA"/>
    <w:rsid w:val="00326D2B"/>
    <w:rsid w:val="00385948"/>
    <w:rsid w:val="003D47BD"/>
    <w:rsid w:val="003F2262"/>
    <w:rsid w:val="003F4A71"/>
    <w:rsid w:val="00400159"/>
    <w:rsid w:val="00410365"/>
    <w:rsid w:val="00412563"/>
    <w:rsid w:val="00460375"/>
    <w:rsid w:val="0049766C"/>
    <w:rsid w:val="004E7CB5"/>
    <w:rsid w:val="004F7619"/>
    <w:rsid w:val="0050443B"/>
    <w:rsid w:val="00556939"/>
    <w:rsid w:val="00577B9F"/>
    <w:rsid w:val="00582FDE"/>
    <w:rsid w:val="005C1564"/>
    <w:rsid w:val="005C5B40"/>
    <w:rsid w:val="0066249A"/>
    <w:rsid w:val="0066256E"/>
    <w:rsid w:val="0068548A"/>
    <w:rsid w:val="006A59A1"/>
    <w:rsid w:val="006D066B"/>
    <w:rsid w:val="00707E22"/>
    <w:rsid w:val="0072655B"/>
    <w:rsid w:val="007B7383"/>
    <w:rsid w:val="007D3C7C"/>
    <w:rsid w:val="007E0B8F"/>
    <w:rsid w:val="0083446E"/>
    <w:rsid w:val="008661DA"/>
    <w:rsid w:val="00866D23"/>
    <w:rsid w:val="008B0116"/>
    <w:rsid w:val="008B17DF"/>
    <w:rsid w:val="00907A90"/>
    <w:rsid w:val="009174E8"/>
    <w:rsid w:val="00950011"/>
    <w:rsid w:val="009A3F6A"/>
    <w:rsid w:val="009D5C85"/>
    <w:rsid w:val="00A2763D"/>
    <w:rsid w:val="00A64EAE"/>
    <w:rsid w:val="00A759A9"/>
    <w:rsid w:val="00A76945"/>
    <w:rsid w:val="00A96C06"/>
    <w:rsid w:val="00AB21FB"/>
    <w:rsid w:val="00AF71BC"/>
    <w:rsid w:val="00B10E3B"/>
    <w:rsid w:val="00B16A04"/>
    <w:rsid w:val="00B4672A"/>
    <w:rsid w:val="00B55622"/>
    <w:rsid w:val="00B872B3"/>
    <w:rsid w:val="00C07665"/>
    <w:rsid w:val="00C11A1A"/>
    <w:rsid w:val="00C74BB6"/>
    <w:rsid w:val="00C81AC6"/>
    <w:rsid w:val="00D11026"/>
    <w:rsid w:val="00D14A65"/>
    <w:rsid w:val="00D66892"/>
    <w:rsid w:val="00D8784F"/>
    <w:rsid w:val="00D91E01"/>
    <w:rsid w:val="00E0003E"/>
    <w:rsid w:val="00E00B7C"/>
    <w:rsid w:val="00E312EF"/>
    <w:rsid w:val="00E40BC9"/>
    <w:rsid w:val="00EC6D91"/>
    <w:rsid w:val="00ED3A5A"/>
    <w:rsid w:val="00ED4118"/>
    <w:rsid w:val="00F00A08"/>
    <w:rsid w:val="00F2161E"/>
    <w:rsid w:val="00F26A1C"/>
    <w:rsid w:val="00F3169C"/>
    <w:rsid w:val="00F32A68"/>
    <w:rsid w:val="00F43612"/>
    <w:rsid w:val="00F72B25"/>
    <w:rsid w:val="00F74F82"/>
    <w:rsid w:val="00F9073B"/>
    <w:rsid w:val="00F90BE3"/>
    <w:rsid w:val="00FA24E1"/>
    <w:rsid w:val="00FB20B3"/>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45FB"/>
  <w15:chartTrackingRefBased/>
  <w15:docId w15:val="{64E1616B-935F-4ED0-881F-91DC113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A116-B768-4482-B681-F57C90A5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17</cp:revision>
  <cp:lastPrinted>2018-07-12T01:11:00Z</cp:lastPrinted>
  <dcterms:created xsi:type="dcterms:W3CDTF">2018-07-12T00:03:00Z</dcterms:created>
  <dcterms:modified xsi:type="dcterms:W3CDTF">2018-08-09T18:59:00Z</dcterms:modified>
</cp:coreProperties>
</file>