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FB" w:rsidRDefault="00EA58FB" w:rsidP="007D3885">
      <w:pPr>
        <w:spacing w:after="0" w:line="240" w:lineRule="auto"/>
        <w:ind w:left="-540"/>
        <w:sectPr w:rsidR="00EA58FB" w:rsidSect="00A85080">
          <w:headerReference w:type="default" r:id="rId7"/>
          <w:footerReference w:type="default" r:id="rId8"/>
          <w:headerReference w:type="first" r:id="rId9"/>
          <w:footerReference w:type="first" r:id="rId10"/>
          <w:pgSz w:w="12240" w:h="15840"/>
          <w:pgMar w:top="2822" w:right="1440" w:bottom="864" w:left="1440" w:header="720" w:footer="720" w:gutter="0"/>
          <w:cols w:space="720"/>
          <w:docGrid w:linePitch="360"/>
        </w:sectPr>
      </w:pP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rsidR="00691BD4" w:rsidRPr="00870C71" w:rsidRDefault="00691BD4" w:rsidP="007D3885">
      <w:pPr>
        <w:spacing w:after="0" w:line="240" w:lineRule="auto"/>
        <w:ind w:left="-540"/>
        <w:jc w:val="center"/>
        <w:rPr>
          <w:rFonts w:eastAsia="Calibri" w:cs="Calibri"/>
          <w:sz w:val="28"/>
        </w:rPr>
      </w:pP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656496">
        <w:rPr>
          <w:rFonts w:eastAsia="Calibri" w:cs="Calibri"/>
          <w:sz w:val="28"/>
        </w:rPr>
        <w:t>Sept</w:t>
      </w:r>
      <w:r w:rsidR="004654F6">
        <w:rPr>
          <w:rFonts w:eastAsia="Calibri" w:cs="Calibri"/>
          <w:sz w:val="28"/>
        </w:rPr>
        <w:t>ember</w:t>
      </w:r>
      <w:r w:rsidR="00656496">
        <w:rPr>
          <w:rFonts w:eastAsia="Calibri" w:cs="Calibri"/>
          <w:sz w:val="28"/>
        </w:rPr>
        <w:t xml:space="preserve"> </w:t>
      </w:r>
      <w:r w:rsidR="004654F6">
        <w:rPr>
          <w:rFonts w:eastAsia="Calibri" w:cs="Calibri"/>
          <w:sz w:val="28"/>
        </w:rPr>
        <w:t>18</w:t>
      </w:r>
      <w:r w:rsidRPr="00870C71">
        <w:rPr>
          <w:rFonts w:eastAsia="Calibri" w:cs="Calibri"/>
          <w:sz w:val="28"/>
        </w:rPr>
        <w:t>, 2018, 7:30 P.M.</w:t>
      </w:r>
    </w:p>
    <w:p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Springfield Town Hall</w:t>
      </w:r>
    </w:p>
    <w:p w:rsidR="00691BD4" w:rsidRPr="00870C71" w:rsidRDefault="00691BD4" w:rsidP="00691BD4">
      <w:pPr>
        <w:pStyle w:val="NoSpacing"/>
      </w:pPr>
      <w:r w:rsidRPr="00870C71">
        <w:t xml:space="preserve">                                 </w:t>
      </w:r>
    </w:p>
    <w:p w:rsidR="00691BD4" w:rsidRPr="00870C71" w:rsidRDefault="00691BD4" w:rsidP="007D3885">
      <w:pPr>
        <w:pStyle w:val="NoSpacing"/>
        <w:numPr>
          <w:ilvl w:val="0"/>
          <w:numId w:val="1"/>
        </w:numPr>
        <w:ind w:left="0" w:hanging="450"/>
      </w:pPr>
      <w:r w:rsidRPr="00870C71">
        <w:t xml:space="preserve">CALL TO ORDER, ROLL CALL, PLEDGE OF ALLEGIANCE </w:t>
      </w:r>
    </w:p>
    <w:p w:rsidR="00691BD4" w:rsidRPr="00870C71" w:rsidRDefault="00691BD4" w:rsidP="007D3885">
      <w:pPr>
        <w:spacing w:after="0" w:line="240" w:lineRule="auto"/>
        <w:rPr>
          <w:rFonts w:eastAsia="Calibri" w:cs="Calibri"/>
        </w:rPr>
      </w:pPr>
      <w:r w:rsidRPr="00870C71">
        <w:rPr>
          <w:rFonts w:eastAsia="Calibri" w:cs="Calibri"/>
        </w:rPr>
        <w:t xml:space="preserve">Chair Don Hoffman called the meeting to order at 7:30 p.m. </w:t>
      </w:r>
    </w:p>
    <w:p w:rsidR="00691BD4" w:rsidRPr="00870C71" w:rsidRDefault="00691BD4" w:rsidP="007D3885">
      <w:pPr>
        <w:spacing w:after="0" w:line="240" w:lineRule="auto"/>
        <w:rPr>
          <w:rFonts w:eastAsia="Calibri" w:cs="Calibri"/>
        </w:rPr>
      </w:pPr>
    </w:p>
    <w:p w:rsidR="00691BD4" w:rsidRPr="00870C71" w:rsidRDefault="00691BD4" w:rsidP="007D3885">
      <w:pPr>
        <w:spacing w:after="240" w:line="240" w:lineRule="auto"/>
        <w:rPr>
          <w:rFonts w:eastAsia="Calibri" w:cs="Calibri"/>
        </w:rPr>
      </w:pPr>
      <w:r w:rsidRPr="00870C71">
        <w:rPr>
          <w:rFonts w:eastAsia="Calibri" w:cs="Calibri"/>
        </w:rPr>
        <w:t xml:space="preserve">Roll call shows Chair Hoffman and Supervisors Dave Laufenberg, Jim Pulvermacher, Art Meinholz, and Dan Dresen present.  </w:t>
      </w:r>
    </w:p>
    <w:p w:rsidR="00691BD4" w:rsidRPr="00870C71" w:rsidRDefault="00691BD4" w:rsidP="007D3885">
      <w:pPr>
        <w:spacing w:after="240" w:line="240" w:lineRule="auto"/>
        <w:rPr>
          <w:rFonts w:eastAsia="Calibri" w:cs="Calibri"/>
        </w:rPr>
      </w:pPr>
      <w:r w:rsidRPr="00870C71">
        <w:rPr>
          <w:rFonts w:eastAsia="Calibri" w:cs="Calibri"/>
        </w:rPr>
        <w:t xml:space="preserve">Also present were </w:t>
      </w:r>
      <w:r w:rsidR="0018330E" w:rsidRPr="00870C71">
        <w:rPr>
          <w:rFonts w:eastAsia="Calibri" w:cs="Calibri"/>
        </w:rPr>
        <w:t xml:space="preserve">Road Patrolman </w:t>
      </w:r>
      <w:r w:rsidR="0018330E">
        <w:rPr>
          <w:rFonts w:eastAsia="Calibri" w:cs="Calibri"/>
        </w:rPr>
        <w:t xml:space="preserve">Darin Ripp, </w:t>
      </w:r>
      <w:r w:rsidR="005F48F9">
        <w:rPr>
          <w:rFonts w:eastAsia="Calibri" w:cs="Calibri"/>
        </w:rPr>
        <w:t>Clerk-Treasurer Dianah Fayas</w:t>
      </w:r>
      <w:r w:rsidR="006968ED">
        <w:rPr>
          <w:rFonts w:eastAsia="Calibri" w:cs="Calibri"/>
        </w:rPr>
        <w:t>,</w:t>
      </w:r>
      <w:r w:rsidR="005F48F9">
        <w:rPr>
          <w:rFonts w:eastAsia="Calibri" w:cs="Calibri"/>
        </w:rPr>
        <w:t xml:space="preserve"> </w:t>
      </w:r>
      <w:proofErr w:type="gramStart"/>
      <w:r w:rsidR="0018330E">
        <w:rPr>
          <w:rFonts w:eastAsia="Calibri" w:cs="Calibri"/>
        </w:rPr>
        <w:t>Deputy</w:t>
      </w:r>
      <w:proofErr w:type="gramEnd"/>
      <w:r w:rsidR="0018330E">
        <w:rPr>
          <w:rFonts w:eastAsia="Calibri" w:cs="Calibri"/>
        </w:rPr>
        <w:t xml:space="preserve"> Clerk-Treasurer Doreen Jackson</w:t>
      </w:r>
      <w:r w:rsidRPr="00870C71">
        <w:rPr>
          <w:rFonts w:eastAsia="Calibri" w:cs="Calibri"/>
        </w:rPr>
        <w:t>.</w:t>
      </w:r>
    </w:p>
    <w:p w:rsidR="00691BD4" w:rsidRPr="00870C71" w:rsidRDefault="00691BD4" w:rsidP="007D3885">
      <w:pPr>
        <w:spacing w:after="240" w:line="240" w:lineRule="auto"/>
        <w:rPr>
          <w:rFonts w:eastAsia="Calibri" w:cs="Calibri"/>
        </w:rPr>
      </w:pPr>
      <w:r w:rsidRPr="00870C71">
        <w:rPr>
          <w:rFonts w:eastAsia="Calibri" w:cs="Calibri"/>
        </w:rPr>
        <w:t>Pledge of Allegiance was recited.</w:t>
      </w:r>
    </w:p>
    <w:p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rsidR="00691BD4" w:rsidRPr="00870C71" w:rsidRDefault="00691BD4" w:rsidP="007D3885">
      <w:pPr>
        <w:spacing w:after="0" w:line="240" w:lineRule="auto"/>
        <w:rPr>
          <w:rFonts w:eastAsia="Calibri" w:cs="Calibri"/>
        </w:rPr>
      </w:pPr>
      <w:r w:rsidRPr="00870C71">
        <w:rPr>
          <w:rFonts w:eastAsia="Calibri" w:cs="Calibri"/>
        </w:rPr>
        <w:t>The Clerk confirmed that the agenda was posted at town hall and on the Town website. Meeting is being recorded.</w:t>
      </w:r>
    </w:p>
    <w:p w:rsidR="00691BD4" w:rsidRPr="00870C71" w:rsidRDefault="00691BD4" w:rsidP="007D3885">
      <w:pPr>
        <w:pStyle w:val="NoSpacing"/>
        <w:rPr>
          <w:rFonts w:cs="Franklin Gothic"/>
        </w:rPr>
      </w:pPr>
    </w:p>
    <w:p w:rsidR="00691BD4" w:rsidRPr="00870C71" w:rsidRDefault="00691BD4" w:rsidP="007D3885">
      <w:pPr>
        <w:pStyle w:val="NoSpacing"/>
        <w:numPr>
          <w:ilvl w:val="0"/>
          <w:numId w:val="1"/>
        </w:numPr>
        <w:ind w:left="0" w:hanging="450"/>
        <w:rPr>
          <w:rFonts w:cs="Franklin Gothic"/>
        </w:rPr>
      </w:pPr>
      <w:r w:rsidRPr="00870C71">
        <w:t>INFORMAL PUBLIC COMMENT TIME – None.</w:t>
      </w:r>
    </w:p>
    <w:p w:rsidR="00691BD4" w:rsidRPr="00870C71" w:rsidRDefault="00691BD4" w:rsidP="007D3885">
      <w:pPr>
        <w:pStyle w:val="NoSpacing"/>
        <w:rPr>
          <w:rFonts w:cs="Franklin Gothic"/>
        </w:rPr>
      </w:pPr>
    </w:p>
    <w:p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332D9A">
        <w:t>Sept. 4, 2018</w:t>
      </w:r>
    </w:p>
    <w:p w:rsidR="00691BD4" w:rsidRPr="00870C71" w:rsidRDefault="00691BD4" w:rsidP="007D3885">
      <w:pPr>
        <w:pStyle w:val="NoSpacing"/>
        <w:rPr>
          <w:b/>
        </w:rPr>
      </w:pPr>
      <w:r w:rsidRPr="00870C71">
        <w:rPr>
          <w:b/>
        </w:rPr>
        <w:t xml:space="preserve">Motion by </w:t>
      </w:r>
      <w:r w:rsidR="0018330E">
        <w:rPr>
          <w:b/>
        </w:rPr>
        <w:t>Sup. Dresen,</w:t>
      </w:r>
      <w:r w:rsidRPr="00870C71">
        <w:rPr>
          <w:b/>
        </w:rPr>
        <w:t xml:space="preserve"> seconded by </w:t>
      </w:r>
      <w:r w:rsidR="0018330E">
        <w:rPr>
          <w:b/>
        </w:rPr>
        <w:t xml:space="preserve">Sup. Pulvermacher </w:t>
      </w:r>
      <w:r w:rsidRPr="00870C71">
        <w:rPr>
          <w:b/>
        </w:rPr>
        <w:t xml:space="preserve">to approve the minutes.  Motion carried, </w:t>
      </w:r>
      <w:r w:rsidR="0018330E">
        <w:rPr>
          <w:b/>
        </w:rPr>
        <w:t>5</w:t>
      </w:r>
      <w:r w:rsidRPr="00870C71">
        <w:rPr>
          <w:b/>
        </w:rPr>
        <w:t>-0.</w:t>
      </w:r>
    </w:p>
    <w:p w:rsidR="00691BD4" w:rsidRPr="00870C71" w:rsidRDefault="00691BD4" w:rsidP="007D3885">
      <w:pPr>
        <w:pStyle w:val="NoSpacing"/>
        <w:rPr>
          <w:rFonts w:cs="Franklin Gothic"/>
        </w:rPr>
      </w:pPr>
    </w:p>
    <w:p w:rsidR="009000B6" w:rsidRPr="00B41414" w:rsidRDefault="009000B6" w:rsidP="009000B6">
      <w:pPr>
        <w:pStyle w:val="NoSpacing"/>
        <w:numPr>
          <w:ilvl w:val="0"/>
          <w:numId w:val="1"/>
        </w:numPr>
        <w:ind w:left="0" w:hanging="450"/>
        <w:rPr>
          <w:rFonts w:cs="Franklin Gothic"/>
        </w:rPr>
      </w:pPr>
      <w:r w:rsidRPr="00B41414">
        <w:t>ALCOHOL BEVERAGE LICENSE :</w:t>
      </w:r>
    </w:p>
    <w:p w:rsidR="009000B6" w:rsidRPr="0018330E" w:rsidRDefault="009000B6" w:rsidP="009000B6">
      <w:pPr>
        <w:pStyle w:val="ListParagraph"/>
        <w:numPr>
          <w:ilvl w:val="1"/>
          <w:numId w:val="1"/>
        </w:numPr>
        <w:spacing w:after="0"/>
        <w:ind w:left="720"/>
        <w:rPr>
          <w:sz w:val="21"/>
          <w:szCs w:val="21"/>
          <w:u w:val="single"/>
        </w:rPr>
      </w:pPr>
      <w:r w:rsidRPr="00B42DB9">
        <w:rPr>
          <w:sz w:val="21"/>
          <w:szCs w:val="21"/>
        </w:rPr>
        <w:t xml:space="preserve">CLASS “B” </w:t>
      </w:r>
      <w:r>
        <w:rPr>
          <w:sz w:val="21"/>
          <w:szCs w:val="21"/>
        </w:rPr>
        <w:t>&amp;</w:t>
      </w:r>
      <w:r w:rsidRPr="00B42DB9">
        <w:rPr>
          <w:sz w:val="21"/>
          <w:szCs w:val="21"/>
        </w:rPr>
        <w:t xml:space="preserve"> “CLASS B” TEMPORARY LICENSE:</w:t>
      </w:r>
      <w:r w:rsidRPr="000E21DB">
        <w:rPr>
          <w:sz w:val="21"/>
          <w:szCs w:val="21"/>
        </w:rPr>
        <w:t xml:space="preserve">   ST PETER PARISH, FISH FRY’S</w:t>
      </w:r>
    </w:p>
    <w:p w:rsidR="0018330E" w:rsidRDefault="0018330E" w:rsidP="0018330E">
      <w:pPr>
        <w:spacing w:after="0"/>
        <w:rPr>
          <w:b/>
          <w:sz w:val="21"/>
          <w:szCs w:val="21"/>
        </w:rPr>
      </w:pPr>
      <w:r>
        <w:rPr>
          <w:b/>
          <w:sz w:val="21"/>
          <w:szCs w:val="21"/>
        </w:rPr>
        <w:t>Motion by Sup. Dresen, seconded by Sup. Pulvermacher to grant St. Peter’s temporary licenses.  Motion carried, 5-0.</w:t>
      </w:r>
    </w:p>
    <w:p w:rsidR="0018330E" w:rsidRPr="0018330E" w:rsidRDefault="0018330E" w:rsidP="0018330E">
      <w:pPr>
        <w:spacing w:after="0"/>
        <w:rPr>
          <w:b/>
          <w:sz w:val="21"/>
          <w:szCs w:val="21"/>
        </w:rPr>
      </w:pPr>
    </w:p>
    <w:p w:rsidR="009000B6" w:rsidRPr="00B41414" w:rsidRDefault="009000B6" w:rsidP="009000B6">
      <w:pPr>
        <w:pStyle w:val="NoSpacing"/>
        <w:numPr>
          <w:ilvl w:val="0"/>
          <w:numId w:val="1"/>
        </w:numPr>
        <w:ind w:left="0" w:hanging="450"/>
        <w:rPr>
          <w:rFonts w:cs="Franklin Gothic"/>
        </w:rPr>
      </w:pPr>
      <w:r w:rsidRPr="00B41414">
        <w:rPr>
          <w:rFonts w:cs="Franklin Gothic"/>
        </w:rPr>
        <w:t xml:space="preserve">OPERATORS’ LICENSES: </w:t>
      </w:r>
    </w:p>
    <w:p w:rsidR="0018330E" w:rsidRDefault="0018330E" w:rsidP="009000B6">
      <w:pPr>
        <w:pStyle w:val="ListParagraph"/>
        <w:numPr>
          <w:ilvl w:val="1"/>
          <w:numId w:val="1"/>
        </w:numPr>
        <w:spacing w:after="0"/>
        <w:ind w:left="720"/>
        <w:rPr>
          <w:sz w:val="21"/>
          <w:szCs w:val="21"/>
        </w:rPr>
        <w:sectPr w:rsidR="0018330E" w:rsidSect="0018330E">
          <w:headerReference w:type="even" r:id="rId11"/>
          <w:headerReference w:type="default" r:id="rId12"/>
          <w:headerReference w:type="first" r:id="rId13"/>
          <w:type w:val="continuous"/>
          <w:pgSz w:w="12240" w:h="15840"/>
          <w:pgMar w:top="1166" w:right="630" w:bottom="864" w:left="1440" w:header="720" w:footer="576" w:gutter="0"/>
          <w:cols w:space="720"/>
          <w:docGrid w:linePitch="360"/>
        </w:sectPr>
      </w:pPr>
    </w:p>
    <w:p w:rsidR="009000B6" w:rsidRPr="0018330E" w:rsidRDefault="009000B6" w:rsidP="009000B6">
      <w:pPr>
        <w:pStyle w:val="ListParagraph"/>
        <w:numPr>
          <w:ilvl w:val="1"/>
          <w:numId w:val="1"/>
        </w:numPr>
        <w:spacing w:after="0"/>
        <w:ind w:left="720"/>
        <w:rPr>
          <w:sz w:val="18"/>
          <w:szCs w:val="18"/>
        </w:rPr>
      </w:pPr>
      <w:r w:rsidRPr="0018330E">
        <w:rPr>
          <w:sz w:val="18"/>
          <w:szCs w:val="18"/>
        </w:rPr>
        <w:t>CATHERINE MEINHOLZ ST PETER PARISH  RENEWAL</w:t>
      </w:r>
    </w:p>
    <w:p w:rsidR="009000B6" w:rsidRPr="0018330E" w:rsidRDefault="009000B6" w:rsidP="009000B6">
      <w:pPr>
        <w:pStyle w:val="ListParagraph"/>
        <w:numPr>
          <w:ilvl w:val="1"/>
          <w:numId w:val="1"/>
        </w:numPr>
        <w:spacing w:after="0"/>
        <w:ind w:left="720"/>
        <w:rPr>
          <w:sz w:val="18"/>
          <w:szCs w:val="18"/>
        </w:rPr>
      </w:pPr>
      <w:r w:rsidRPr="0018330E">
        <w:rPr>
          <w:sz w:val="18"/>
          <w:szCs w:val="18"/>
        </w:rPr>
        <w:t>LORI MEINHOLZ, ST PETER PARISH  RENEWAL</w:t>
      </w:r>
    </w:p>
    <w:p w:rsidR="009000B6" w:rsidRPr="0018330E" w:rsidRDefault="009000B6" w:rsidP="009000B6">
      <w:pPr>
        <w:pStyle w:val="ListParagraph"/>
        <w:numPr>
          <w:ilvl w:val="1"/>
          <w:numId w:val="1"/>
        </w:numPr>
        <w:spacing w:after="0"/>
        <w:ind w:left="720"/>
        <w:rPr>
          <w:sz w:val="18"/>
          <w:szCs w:val="18"/>
        </w:rPr>
      </w:pPr>
      <w:r w:rsidRPr="0018330E">
        <w:rPr>
          <w:sz w:val="18"/>
          <w:szCs w:val="18"/>
        </w:rPr>
        <w:t>RANDY KALSCHEUER, ST PETER PARISH  RENEWAL</w:t>
      </w:r>
    </w:p>
    <w:p w:rsidR="009000B6" w:rsidRPr="0018330E" w:rsidRDefault="009000B6" w:rsidP="009000B6">
      <w:pPr>
        <w:pStyle w:val="ListParagraph"/>
        <w:numPr>
          <w:ilvl w:val="1"/>
          <w:numId w:val="1"/>
        </w:numPr>
        <w:spacing w:after="0"/>
        <w:ind w:left="720"/>
        <w:rPr>
          <w:sz w:val="18"/>
          <w:szCs w:val="18"/>
        </w:rPr>
      </w:pPr>
      <w:r w:rsidRPr="0018330E">
        <w:rPr>
          <w:sz w:val="18"/>
          <w:szCs w:val="18"/>
        </w:rPr>
        <w:t>SUSAN DUHR, SPRINGFIELD BAR  NEW</w:t>
      </w:r>
    </w:p>
    <w:p w:rsidR="009000B6" w:rsidRPr="0018330E" w:rsidRDefault="009000B6" w:rsidP="009000B6">
      <w:pPr>
        <w:pStyle w:val="ListParagraph"/>
        <w:numPr>
          <w:ilvl w:val="1"/>
          <w:numId w:val="1"/>
        </w:numPr>
        <w:spacing w:after="0"/>
        <w:ind w:left="720"/>
        <w:rPr>
          <w:sz w:val="18"/>
          <w:szCs w:val="18"/>
        </w:rPr>
      </w:pPr>
      <w:r w:rsidRPr="0018330E">
        <w:rPr>
          <w:sz w:val="18"/>
          <w:szCs w:val="18"/>
        </w:rPr>
        <w:t>EDWARD DRAGER, SPRINGFIELD BAR  NEW</w:t>
      </w:r>
    </w:p>
    <w:p w:rsidR="009000B6" w:rsidRPr="0018330E" w:rsidRDefault="009000B6" w:rsidP="009000B6">
      <w:pPr>
        <w:pStyle w:val="ListParagraph"/>
        <w:numPr>
          <w:ilvl w:val="1"/>
          <w:numId w:val="1"/>
        </w:numPr>
        <w:spacing w:after="0"/>
        <w:ind w:left="720"/>
        <w:rPr>
          <w:sz w:val="18"/>
          <w:szCs w:val="18"/>
        </w:rPr>
      </w:pPr>
      <w:r w:rsidRPr="0018330E">
        <w:rPr>
          <w:sz w:val="18"/>
          <w:szCs w:val="18"/>
        </w:rPr>
        <w:t>MICHAEL ELVERT, SPRINGFIELD BAR  NEW</w:t>
      </w:r>
    </w:p>
    <w:p w:rsidR="009000B6" w:rsidRPr="0018330E" w:rsidRDefault="009000B6" w:rsidP="009000B6">
      <w:pPr>
        <w:pStyle w:val="ListParagraph"/>
        <w:numPr>
          <w:ilvl w:val="1"/>
          <w:numId w:val="1"/>
        </w:numPr>
        <w:spacing w:after="0"/>
        <w:ind w:left="720"/>
        <w:rPr>
          <w:rFonts w:cs="Franklin Gothic"/>
          <w:sz w:val="18"/>
          <w:szCs w:val="18"/>
        </w:rPr>
      </w:pPr>
      <w:r w:rsidRPr="0018330E">
        <w:rPr>
          <w:sz w:val="18"/>
          <w:szCs w:val="18"/>
        </w:rPr>
        <w:t>RAMONA</w:t>
      </w:r>
      <w:r w:rsidRPr="0018330E">
        <w:rPr>
          <w:rFonts w:cs="Franklin Gothic"/>
          <w:sz w:val="18"/>
          <w:szCs w:val="18"/>
        </w:rPr>
        <w:t xml:space="preserve"> GOLACKSON, KELLEY’S MARKET  NEW</w:t>
      </w:r>
    </w:p>
    <w:p w:rsidR="0018330E" w:rsidRPr="0018330E" w:rsidRDefault="0018330E" w:rsidP="0018330E">
      <w:pPr>
        <w:pStyle w:val="NoSpacing"/>
        <w:rPr>
          <w:sz w:val="18"/>
          <w:szCs w:val="18"/>
        </w:rPr>
        <w:sectPr w:rsidR="0018330E" w:rsidRPr="0018330E" w:rsidSect="0018330E">
          <w:type w:val="continuous"/>
          <w:pgSz w:w="12240" w:h="15840"/>
          <w:pgMar w:top="1166" w:right="630" w:bottom="864" w:left="1440" w:header="720" w:footer="576" w:gutter="0"/>
          <w:cols w:num="2" w:space="720"/>
          <w:docGrid w:linePitch="360"/>
        </w:sectPr>
      </w:pPr>
    </w:p>
    <w:p w:rsidR="0018330E" w:rsidRPr="0018330E" w:rsidRDefault="0018330E" w:rsidP="0018330E">
      <w:pPr>
        <w:pStyle w:val="NoSpacing"/>
      </w:pPr>
      <w:r>
        <w:t>Sup. Meinholz recused himself</w:t>
      </w:r>
      <w:r w:rsidR="00AC194D">
        <w:t xml:space="preserve"> for this item.</w:t>
      </w:r>
    </w:p>
    <w:p w:rsidR="0018330E" w:rsidRDefault="0018330E" w:rsidP="0018330E">
      <w:pPr>
        <w:pStyle w:val="NoSpacing"/>
        <w:rPr>
          <w:b/>
        </w:rPr>
      </w:pPr>
      <w:r>
        <w:rPr>
          <w:b/>
        </w:rPr>
        <w:t>Motion by Sup. Dresen, seconded by Sup. Pulvermacher to grant operators’ licenses for A-G above.  Motion carried, 4-0.  Sup. Meinholz abstained.</w:t>
      </w:r>
    </w:p>
    <w:p w:rsidR="0018330E" w:rsidRPr="0018330E" w:rsidRDefault="0018330E" w:rsidP="0018330E">
      <w:pPr>
        <w:pStyle w:val="NoSpacing"/>
        <w:rPr>
          <w:b/>
        </w:rPr>
      </w:pPr>
    </w:p>
    <w:p w:rsidR="009000B6" w:rsidRDefault="009000B6" w:rsidP="009000B6">
      <w:pPr>
        <w:pStyle w:val="NoSpacing"/>
        <w:numPr>
          <w:ilvl w:val="0"/>
          <w:numId w:val="1"/>
        </w:numPr>
        <w:ind w:left="0" w:hanging="450"/>
      </w:pPr>
      <w:r>
        <w:t>DEVELOPER AGREEMENT</w:t>
      </w:r>
    </w:p>
    <w:p w:rsidR="0018330E" w:rsidRDefault="0018330E" w:rsidP="0018330E">
      <w:pPr>
        <w:pStyle w:val="NoSpacing"/>
      </w:pPr>
      <w:r>
        <w:t>The Plan Commission will be reviewing model agreements at their Oct. 1</w:t>
      </w:r>
      <w:r w:rsidRPr="0018330E">
        <w:rPr>
          <w:vertAlign w:val="superscript"/>
        </w:rPr>
        <w:t>st</w:t>
      </w:r>
      <w:r>
        <w:t xml:space="preserve"> meeting.</w:t>
      </w:r>
    </w:p>
    <w:p w:rsidR="0018330E" w:rsidRDefault="0018330E" w:rsidP="0018330E">
      <w:pPr>
        <w:pStyle w:val="NoSpacing"/>
      </w:pPr>
    </w:p>
    <w:p w:rsidR="009000B6" w:rsidRDefault="009000B6" w:rsidP="009000B6">
      <w:pPr>
        <w:pStyle w:val="NoSpacing"/>
        <w:numPr>
          <w:ilvl w:val="0"/>
          <w:numId w:val="1"/>
        </w:numPr>
        <w:ind w:left="0" w:hanging="450"/>
      </w:pPr>
      <w:r>
        <w:lastRenderedPageBreak/>
        <w:t>C.U.P. REGULATIONS</w:t>
      </w:r>
    </w:p>
    <w:p w:rsidR="003D37CE" w:rsidRDefault="003D37CE" w:rsidP="003D37CE">
      <w:pPr>
        <w:pStyle w:val="NoSpacing"/>
      </w:pPr>
      <w:r>
        <w:t xml:space="preserve">After reviewing recommendations from various legal counsel, the Board decided they </w:t>
      </w:r>
      <w:r w:rsidR="00326755">
        <w:t>will</w:t>
      </w:r>
      <w:r>
        <w:t xml:space="preserve"> be the determining body for C.U.P. requests, and as such, in compliance with Act 67</w:t>
      </w:r>
      <w:r w:rsidR="00326755">
        <w:t>, the Board</w:t>
      </w:r>
      <w:r>
        <w:t xml:space="preserve"> w</w:t>
      </w:r>
      <w:r w:rsidR="00326755">
        <w:t>ill</w:t>
      </w:r>
      <w:r>
        <w:t xml:space="preserve"> attend all public hearings</w:t>
      </w:r>
      <w:r w:rsidR="00F55031">
        <w:t xml:space="preserve"> on</w:t>
      </w:r>
      <w:r>
        <w:t xml:space="preserve"> C.U.P.s and w</w:t>
      </w:r>
      <w:r w:rsidR="00F55031">
        <w:t>ill</w:t>
      </w:r>
      <w:r>
        <w:t xml:space="preserve"> meet immediately following the public hearing </w:t>
      </w:r>
      <w:r w:rsidR="0016294C">
        <w:t xml:space="preserve">for consideration of </w:t>
      </w:r>
      <w:r>
        <w:t>the C.U.P.</w:t>
      </w:r>
    </w:p>
    <w:p w:rsidR="003D37CE" w:rsidRDefault="003D37CE" w:rsidP="003D37CE">
      <w:pPr>
        <w:pStyle w:val="NoSpacing"/>
      </w:pPr>
    </w:p>
    <w:p w:rsidR="009000B6" w:rsidRDefault="009000B6" w:rsidP="009000B6">
      <w:pPr>
        <w:pStyle w:val="NoSpacing"/>
        <w:numPr>
          <w:ilvl w:val="0"/>
          <w:numId w:val="1"/>
        </w:numPr>
        <w:ind w:left="0" w:hanging="450"/>
      </w:pPr>
      <w:r>
        <w:t>SET PERSONNEL AND BUDGET MEETINGS</w:t>
      </w:r>
      <w:bookmarkStart w:id="0" w:name="_GoBack"/>
      <w:bookmarkEnd w:id="0"/>
    </w:p>
    <w:p w:rsidR="00326755" w:rsidRDefault="00AE4ECD" w:rsidP="00326755">
      <w:pPr>
        <w:pStyle w:val="NoSpacing"/>
      </w:pPr>
      <w:r>
        <w:t>2019 budget meetings will be held October 9</w:t>
      </w:r>
      <w:r w:rsidRPr="00AE4ECD">
        <w:rPr>
          <w:vertAlign w:val="superscript"/>
        </w:rPr>
        <w:t>th</w:t>
      </w:r>
      <w:r>
        <w:t>, 23</w:t>
      </w:r>
      <w:r w:rsidRPr="00AE4ECD">
        <w:rPr>
          <w:vertAlign w:val="superscript"/>
        </w:rPr>
        <w:t>rd</w:t>
      </w:r>
      <w:r>
        <w:t>, and 30</w:t>
      </w:r>
      <w:r w:rsidRPr="00AE4ECD">
        <w:rPr>
          <w:vertAlign w:val="superscript"/>
        </w:rPr>
        <w:t>th</w:t>
      </w:r>
      <w:r>
        <w:t xml:space="preserve"> at 7:00 p.m. at town hall.</w:t>
      </w:r>
    </w:p>
    <w:p w:rsidR="00AE4ECD" w:rsidRDefault="00AE4ECD" w:rsidP="00326755">
      <w:pPr>
        <w:pStyle w:val="NoSpacing"/>
      </w:pPr>
    </w:p>
    <w:p w:rsidR="009000B6" w:rsidRDefault="009000B6" w:rsidP="009000B6">
      <w:pPr>
        <w:pStyle w:val="NoSpacing"/>
        <w:numPr>
          <w:ilvl w:val="0"/>
          <w:numId w:val="1"/>
        </w:numPr>
        <w:ind w:left="0" w:hanging="450"/>
      </w:pPr>
      <w:r>
        <w:t>RECOMMENDATIONS OF PLAN COMMITTEE</w:t>
      </w:r>
    </w:p>
    <w:p w:rsidR="009000B6" w:rsidRPr="00AC194D" w:rsidRDefault="009000B6" w:rsidP="009000B6">
      <w:pPr>
        <w:pStyle w:val="ListParagraph"/>
        <w:numPr>
          <w:ilvl w:val="1"/>
          <w:numId w:val="1"/>
        </w:numPr>
        <w:spacing w:after="0"/>
        <w:ind w:left="720"/>
        <w:rPr>
          <w:sz w:val="18"/>
          <w:szCs w:val="18"/>
        </w:rPr>
      </w:pPr>
      <w:r w:rsidRPr="009000B6">
        <w:rPr>
          <w:rFonts w:cs="Franklin Gothic"/>
          <w:sz w:val="18"/>
          <w:szCs w:val="18"/>
        </w:rPr>
        <w:t xml:space="preserve">APPROVE REZONE &amp; CUP:  DUANE WAGNER, 6601 MEFFERT ROAD.  REZONE 39.2 ACRES FROM A-1EX LEGACY ZONING TO EA TOWNS ZONING. CUP TO USE BARN FOR INDOOR STORAGE.  THE C.U.P. IS TO BE REVIEWED BY THE PLAN COMMITTEE AND APPLICANT AFTER FIVE YEARS, WITH A POSSIBLE FIVE YEAR RENEWAL, TEN YEARS MAXIMUM; NO BUSINESSES ARE ALLOWED TO OPERATE </w:t>
      </w:r>
      <w:r w:rsidR="001E5054">
        <w:rPr>
          <w:rFonts w:cs="Franklin Gothic"/>
          <w:sz w:val="18"/>
          <w:szCs w:val="18"/>
        </w:rPr>
        <w:t xml:space="preserve">OUT </w:t>
      </w:r>
      <w:r w:rsidRPr="009000B6">
        <w:rPr>
          <w:rFonts w:cs="Franklin Gothic"/>
          <w:sz w:val="18"/>
          <w:szCs w:val="18"/>
        </w:rPr>
        <w:t>OF THE STORAGE FACILITY; APPLICANT WILL CHECK WITH TOWN BUILDING INSPECTOR FOR FACILITY SUITABILITY.</w:t>
      </w:r>
    </w:p>
    <w:p w:rsidR="00AC194D" w:rsidRDefault="00AC194D" w:rsidP="00AC194D">
      <w:pPr>
        <w:spacing w:after="0"/>
      </w:pPr>
      <w:r>
        <w:t>Sup. Meinholz recused himself for this item.</w:t>
      </w:r>
    </w:p>
    <w:p w:rsidR="006968ED" w:rsidRDefault="005610B3" w:rsidP="00AC194D">
      <w:pPr>
        <w:spacing w:after="0"/>
        <w:rPr>
          <w:b/>
        </w:rPr>
      </w:pPr>
      <w:r>
        <w:rPr>
          <w:b/>
        </w:rPr>
        <w:t xml:space="preserve">Motion by Sup. Dresen, seconded by Sup. Pulvermacher to </w:t>
      </w:r>
      <w:r w:rsidR="006968ED">
        <w:rPr>
          <w:b/>
        </w:rPr>
        <w:t>strike item #10 from C.U.P. 2018-1.  Motion carried, 4-0.  Sup. Meinholz abstained.</w:t>
      </w:r>
    </w:p>
    <w:p w:rsidR="006968ED" w:rsidRDefault="006968ED" w:rsidP="00AC194D">
      <w:pPr>
        <w:spacing w:after="0"/>
        <w:rPr>
          <w:b/>
        </w:rPr>
      </w:pPr>
    </w:p>
    <w:p w:rsidR="006968ED" w:rsidRDefault="006968ED" w:rsidP="00AC194D">
      <w:pPr>
        <w:spacing w:after="0"/>
        <w:rPr>
          <w:b/>
        </w:rPr>
      </w:pPr>
      <w:r>
        <w:rPr>
          <w:b/>
        </w:rPr>
        <w:t xml:space="preserve">Motion by Sup. Pulvermacher, seconded by Sup. Dresen to pass the </w:t>
      </w:r>
      <w:r w:rsidR="00E70980">
        <w:rPr>
          <w:b/>
        </w:rPr>
        <w:t xml:space="preserve">rezone and </w:t>
      </w:r>
      <w:r>
        <w:rPr>
          <w:b/>
        </w:rPr>
        <w:t>C.U.P. as presented deleting item #10.  Motion carried, 4-0.  Sup. Meinholz abstained.</w:t>
      </w:r>
    </w:p>
    <w:p w:rsidR="00AC194D" w:rsidRPr="005610B3" w:rsidRDefault="00AC194D" w:rsidP="00AC194D">
      <w:pPr>
        <w:spacing w:after="0"/>
        <w:rPr>
          <w:b/>
        </w:rPr>
      </w:pPr>
    </w:p>
    <w:p w:rsidR="009000B6" w:rsidRDefault="009000B6" w:rsidP="009000B6">
      <w:pPr>
        <w:pStyle w:val="NoSpacing"/>
        <w:numPr>
          <w:ilvl w:val="0"/>
          <w:numId w:val="1"/>
        </w:numPr>
        <w:ind w:left="0" w:hanging="450"/>
      </w:pPr>
      <w:r>
        <w:t>ORDINANCE 2018-1:  DETACHMENT</w:t>
      </w:r>
    </w:p>
    <w:p w:rsidR="002C31CD" w:rsidRDefault="002C31CD" w:rsidP="002C31CD">
      <w:pPr>
        <w:pStyle w:val="NoSpacing"/>
      </w:pPr>
      <w:r>
        <w:t>A .044 acre section of land in the right-of-way of Greenbriar Road was inadvertently annexed by the City of Middleton as part of their 2008 annexation for Graber Highlands. The City of Middleton has detached the land to the Town of Springfield, requiring an ordinance by the Town accepting the detachment.</w:t>
      </w:r>
    </w:p>
    <w:p w:rsidR="002C31CD" w:rsidRDefault="002C31CD" w:rsidP="002C31CD">
      <w:pPr>
        <w:pStyle w:val="NoSpacing"/>
      </w:pPr>
      <w:r>
        <w:rPr>
          <w:b/>
        </w:rPr>
        <w:t>Motion by Sup. Pulvermacher, seconded by Sup. Meinholz to approve ordinance 2018-1.  Motion carried, 5-0.</w:t>
      </w:r>
      <w:r>
        <w:t xml:space="preserve">  </w:t>
      </w:r>
    </w:p>
    <w:p w:rsidR="006968ED" w:rsidRDefault="006968ED" w:rsidP="006968ED">
      <w:pPr>
        <w:pStyle w:val="NoSpacing"/>
      </w:pPr>
    </w:p>
    <w:p w:rsidR="009000B6" w:rsidRDefault="009000B6" w:rsidP="009000B6">
      <w:pPr>
        <w:pStyle w:val="NoSpacing"/>
        <w:numPr>
          <w:ilvl w:val="0"/>
          <w:numId w:val="1"/>
        </w:numPr>
        <w:ind w:left="0" w:hanging="450"/>
      </w:pPr>
      <w:r>
        <w:t>OLD BUSINESS</w:t>
      </w:r>
    </w:p>
    <w:p w:rsidR="009000B6" w:rsidRDefault="009000B6" w:rsidP="009000B6">
      <w:pPr>
        <w:pStyle w:val="ListParagraph"/>
        <w:numPr>
          <w:ilvl w:val="1"/>
          <w:numId w:val="1"/>
        </w:numPr>
        <w:spacing w:after="0"/>
        <w:ind w:left="720"/>
        <w:rPr>
          <w:sz w:val="21"/>
          <w:szCs w:val="21"/>
        </w:rPr>
      </w:pPr>
      <w:r w:rsidRPr="009000B6">
        <w:rPr>
          <w:sz w:val="21"/>
          <w:szCs w:val="21"/>
        </w:rPr>
        <w:t>NON-CONFORMING DRIVEWAY—BLUE LINE DESIGNS, 5032 SPRING BLOSSOM COURT</w:t>
      </w:r>
    </w:p>
    <w:p w:rsidR="002C31CD" w:rsidRPr="002C31CD" w:rsidRDefault="002C31CD" w:rsidP="002C31CD">
      <w:pPr>
        <w:spacing w:after="0"/>
        <w:rPr>
          <w:sz w:val="21"/>
          <w:szCs w:val="21"/>
        </w:rPr>
      </w:pPr>
      <w:r>
        <w:rPr>
          <w:sz w:val="21"/>
          <w:szCs w:val="21"/>
        </w:rPr>
        <w:t>This driveway has been brought into compliance.</w:t>
      </w:r>
    </w:p>
    <w:p w:rsidR="009000B6" w:rsidRDefault="009000B6" w:rsidP="009000B6">
      <w:pPr>
        <w:pStyle w:val="ListParagraph"/>
        <w:numPr>
          <w:ilvl w:val="1"/>
          <w:numId w:val="1"/>
        </w:numPr>
        <w:spacing w:after="0"/>
        <w:ind w:left="720"/>
        <w:rPr>
          <w:sz w:val="21"/>
          <w:szCs w:val="21"/>
        </w:rPr>
      </w:pPr>
      <w:r w:rsidRPr="009000B6">
        <w:rPr>
          <w:sz w:val="21"/>
          <w:szCs w:val="21"/>
        </w:rPr>
        <w:t>BLIGHT:  7166 CTH K, 6590 BALZER RD., 6593 BALZER RD.</w:t>
      </w:r>
    </w:p>
    <w:p w:rsidR="002C31CD" w:rsidRDefault="00AA0B27" w:rsidP="002C31CD">
      <w:pPr>
        <w:spacing w:after="0"/>
        <w:rPr>
          <w:sz w:val="21"/>
          <w:szCs w:val="21"/>
        </w:rPr>
      </w:pPr>
      <w:r>
        <w:rPr>
          <w:sz w:val="21"/>
          <w:szCs w:val="21"/>
        </w:rPr>
        <w:t>No additional court case updates, but more refuse has been brought on to the property.</w:t>
      </w:r>
    </w:p>
    <w:p w:rsidR="00AA0B27" w:rsidRPr="00AA0B27" w:rsidRDefault="00AA0B27" w:rsidP="002C31CD">
      <w:pPr>
        <w:spacing w:after="0"/>
        <w:rPr>
          <w:b/>
          <w:sz w:val="21"/>
          <w:szCs w:val="21"/>
        </w:rPr>
      </w:pPr>
      <w:r>
        <w:rPr>
          <w:b/>
          <w:sz w:val="21"/>
          <w:szCs w:val="21"/>
        </w:rPr>
        <w:t>Motion by Sup. Pulvermacher, seconded by Sup. Dresen to authorize filing a civil suit against the home owner if the Board is not happy with the progress made by the October 1</w:t>
      </w:r>
      <w:r w:rsidRPr="00AA0B27">
        <w:rPr>
          <w:b/>
          <w:sz w:val="21"/>
          <w:szCs w:val="21"/>
          <w:vertAlign w:val="superscript"/>
        </w:rPr>
        <w:t>st</w:t>
      </w:r>
      <w:r>
        <w:rPr>
          <w:b/>
          <w:sz w:val="21"/>
          <w:szCs w:val="21"/>
        </w:rPr>
        <w:t xml:space="preserve"> deadline provided by the court.</w:t>
      </w:r>
      <w:r w:rsidR="00B96808">
        <w:rPr>
          <w:b/>
          <w:sz w:val="21"/>
          <w:szCs w:val="21"/>
        </w:rPr>
        <w:t xml:space="preserve">  Motion carried, 5-0.</w:t>
      </w:r>
    </w:p>
    <w:p w:rsidR="009000B6" w:rsidRDefault="009000B6" w:rsidP="009000B6">
      <w:pPr>
        <w:pStyle w:val="ListParagraph"/>
        <w:numPr>
          <w:ilvl w:val="1"/>
          <w:numId w:val="1"/>
        </w:numPr>
        <w:spacing w:after="0"/>
        <w:ind w:left="720"/>
        <w:rPr>
          <w:sz w:val="21"/>
          <w:szCs w:val="21"/>
        </w:rPr>
      </w:pPr>
      <w:r w:rsidRPr="009000B6">
        <w:rPr>
          <w:sz w:val="21"/>
          <w:szCs w:val="21"/>
        </w:rPr>
        <w:t>ROAD BARRICADES</w:t>
      </w:r>
    </w:p>
    <w:p w:rsidR="00D24793" w:rsidRPr="00D24793" w:rsidRDefault="00D24793" w:rsidP="00D24793">
      <w:pPr>
        <w:spacing w:after="0"/>
        <w:rPr>
          <w:sz w:val="21"/>
          <w:szCs w:val="21"/>
        </w:rPr>
      </w:pPr>
      <w:r>
        <w:rPr>
          <w:sz w:val="21"/>
          <w:szCs w:val="21"/>
        </w:rPr>
        <w:t>Patrolman Ripp purchased four Type 3 and four Type 1 barricades.</w:t>
      </w:r>
    </w:p>
    <w:p w:rsidR="009000B6" w:rsidRDefault="009000B6" w:rsidP="009000B6">
      <w:pPr>
        <w:pStyle w:val="ListParagraph"/>
        <w:numPr>
          <w:ilvl w:val="1"/>
          <w:numId w:val="1"/>
        </w:numPr>
        <w:spacing w:after="0"/>
        <w:ind w:left="720"/>
        <w:rPr>
          <w:sz w:val="21"/>
          <w:szCs w:val="21"/>
        </w:rPr>
      </w:pPr>
      <w:r w:rsidRPr="009000B6">
        <w:rPr>
          <w:sz w:val="21"/>
          <w:szCs w:val="21"/>
        </w:rPr>
        <w:t>SALT SHED UPDATE</w:t>
      </w:r>
    </w:p>
    <w:p w:rsidR="00FE3A4B" w:rsidRPr="00FE3A4B" w:rsidRDefault="00FE3A4B" w:rsidP="00FE3A4B">
      <w:pPr>
        <w:spacing w:after="0"/>
        <w:rPr>
          <w:sz w:val="21"/>
          <w:szCs w:val="21"/>
        </w:rPr>
      </w:pPr>
      <w:r>
        <w:rPr>
          <w:sz w:val="21"/>
          <w:szCs w:val="21"/>
        </w:rPr>
        <w:t>Excavation was slated to start this week, but may be postponed due to weather.</w:t>
      </w:r>
    </w:p>
    <w:p w:rsidR="00691BD4" w:rsidRDefault="009000B6" w:rsidP="009000B6">
      <w:pPr>
        <w:pStyle w:val="ListParagraph"/>
        <w:numPr>
          <w:ilvl w:val="1"/>
          <w:numId w:val="1"/>
        </w:numPr>
        <w:spacing w:after="0"/>
        <w:ind w:left="720"/>
      </w:pPr>
      <w:r w:rsidRPr="009000B6">
        <w:rPr>
          <w:sz w:val="21"/>
          <w:szCs w:val="21"/>
        </w:rPr>
        <w:t>J</w:t>
      </w:r>
      <w:r>
        <w:t>.A.R. STORAGE</w:t>
      </w:r>
    </w:p>
    <w:p w:rsidR="00FE3A4B" w:rsidRDefault="00FE3A4B" w:rsidP="00FE3A4B">
      <w:pPr>
        <w:spacing w:after="0"/>
      </w:pPr>
      <w:r>
        <w:t>A lot of the items have been removed.  The Board would like this item left on the agenda for the next meeting.</w:t>
      </w:r>
    </w:p>
    <w:p w:rsidR="00FE3A4B" w:rsidRPr="009000B6" w:rsidRDefault="00FE3A4B" w:rsidP="00FE3A4B">
      <w:pPr>
        <w:spacing w:after="0"/>
      </w:pPr>
    </w:p>
    <w:p w:rsidR="00691BD4" w:rsidRPr="00870C71" w:rsidRDefault="00691BD4" w:rsidP="007D3885">
      <w:pPr>
        <w:pStyle w:val="NoSpacing"/>
        <w:numPr>
          <w:ilvl w:val="0"/>
          <w:numId w:val="1"/>
        </w:numPr>
        <w:ind w:left="0" w:hanging="450"/>
      </w:pPr>
      <w:r w:rsidRPr="00870C71">
        <w:t>COMMITTEE REPORTS</w:t>
      </w:r>
    </w:p>
    <w:p w:rsidR="00691BD4" w:rsidRPr="00870C71" w:rsidRDefault="00691BD4" w:rsidP="007D3885">
      <w:r w:rsidRPr="00870C71">
        <w:rPr>
          <w:u w:val="single"/>
        </w:rPr>
        <w:t>Sup. Dresen:</w:t>
      </w:r>
      <w:r w:rsidRPr="00870C71">
        <w:t xml:space="preserve">  </w:t>
      </w:r>
      <w:r w:rsidR="00FE3A4B">
        <w:t>Fire commission meeting later this week.</w:t>
      </w:r>
    </w:p>
    <w:p w:rsidR="00691BD4" w:rsidRPr="00FE3A4B" w:rsidRDefault="00691BD4" w:rsidP="007D3885">
      <w:r>
        <w:rPr>
          <w:u w:val="single"/>
        </w:rPr>
        <w:t>Sup. Meinholz:</w:t>
      </w:r>
      <w:r w:rsidR="00FE3A4B" w:rsidRPr="00FE3A4B">
        <w:t xml:space="preserve">  </w:t>
      </w:r>
      <w:r w:rsidR="00FE3A4B">
        <w:t>Waunakee EMS held a meeting with personnel to listen to complaints and air grievances. The budget discussions and information has been postponed.</w:t>
      </w:r>
    </w:p>
    <w:p w:rsidR="00691BD4" w:rsidRPr="00870C71" w:rsidRDefault="00691BD4" w:rsidP="007D3885">
      <w:r w:rsidRPr="00870C71">
        <w:rPr>
          <w:u w:val="single"/>
        </w:rPr>
        <w:t>Sup. Pulvermacher</w:t>
      </w:r>
      <w:r w:rsidRPr="00870C71">
        <w:t xml:space="preserve">:  </w:t>
      </w:r>
      <w:r w:rsidR="00FE3A4B">
        <w:t>Nothing.</w:t>
      </w:r>
    </w:p>
    <w:p w:rsidR="00691BD4" w:rsidRPr="00870C71" w:rsidRDefault="00691BD4" w:rsidP="007D3885">
      <w:r w:rsidRPr="00870C71">
        <w:rPr>
          <w:u w:val="single"/>
        </w:rPr>
        <w:t>Sup. Laufenberg</w:t>
      </w:r>
      <w:r w:rsidRPr="00870C71">
        <w:t xml:space="preserve">:  </w:t>
      </w:r>
      <w:r w:rsidR="00FE3A4B">
        <w:t>Nothing.</w:t>
      </w:r>
    </w:p>
    <w:p w:rsidR="00691BD4" w:rsidRDefault="00691BD4" w:rsidP="007D3885">
      <w:pPr>
        <w:pStyle w:val="NoSpacing"/>
        <w:numPr>
          <w:ilvl w:val="0"/>
          <w:numId w:val="1"/>
        </w:numPr>
        <w:ind w:left="0" w:hanging="450"/>
      </w:pPr>
      <w:r w:rsidRPr="00870C71">
        <w:t xml:space="preserve">ROAD PATROLMAN’S REPORT </w:t>
      </w:r>
    </w:p>
    <w:p w:rsidR="00FE3A4B" w:rsidRDefault="00FE3A4B" w:rsidP="00FE3A4B">
      <w:pPr>
        <w:pStyle w:val="NoSpacing"/>
      </w:pPr>
      <w:r>
        <w:lastRenderedPageBreak/>
        <w:t xml:space="preserve">Large Item Drop </w:t>
      </w:r>
      <w:proofErr w:type="gramStart"/>
      <w:r>
        <w:t>Off</w:t>
      </w:r>
      <w:proofErr w:type="gramEnd"/>
      <w:r>
        <w:t xml:space="preserve"> Day is Saturday, October 6</w:t>
      </w:r>
      <w:r w:rsidRPr="00FE3A4B">
        <w:rPr>
          <w:vertAlign w:val="superscript"/>
        </w:rPr>
        <w:t>th</w:t>
      </w:r>
      <w:r>
        <w:t xml:space="preserve">.  </w:t>
      </w:r>
      <w:r w:rsidR="00382800">
        <w:t>The p</w:t>
      </w:r>
      <w:r>
        <w:t>rice from MG &amp; E for electric at Pape Park</w:t>
      </w:r>
      <w:r w:rsidR="00382800">
        <w:t>, in addition to the $900 estimate from the electrician,</w:t>
      </w:r>
      <w:r>
        <w:t xml:space="preserve"> ranges from $450-$800 depending on where it is pulled from and will be approximately $300 per year for meter fees</w:t>
      </w:r>
      <w:r w:rsidR="00382800">
        <w:t xml:space="preserve">.  The Fahrner invoice was $2,500 more than bid because of larger radiuses, which put them over the cost of the next closest bidder, and their scrub seal equipment wasn’t wide enough to encompass the whole road.  The granite chips used adhered well.  The culvert on Schneider Road was replaced over the weekend; Patrolman Ripp plans to cold patch it for winter plowing. Another culvert on Schneider Road blew an end wall.  Patrolman Ripp </w:t>
      </w:r>
      <w:r w:rsidR="003D2642">
        <w:t xml:space="preserve">inquired as to whether he should </w:t>
      </w:r>
      <w:r w:rsidR="00382800">
        <w:t>rent</w:t>
      </w:r>
      <w:r w:rsidR="003D2642">
        <w:t xml:space="preserve"> the mini excavator</w:t>
      </w:r>
      <w:r w:rsidR="00DE34F3">
        <w:t xml:space="preserve"> for one week, or for a month at the discounted rate and was advised to rent for a week, see how much longer he may still need it for and see about converting to a month rental if possible.  The salt has been relocated while the salt shed is being constructed.</w:t>
      </w:r>
    </w:p>
    <w:p w:rsidR="00691BD4" w:rsidRPr="00870C71" w:rsidRDefault="00691BD4" w:rsidP="007D3885">
      <w:pPr>
        <w:pStyle w:val="NoSpacing"/>
      </w:pPr>
    </w:p>
    <w:p w:rsidR="00691BD4" w:rsidRDefault="00691BD4" w:rsidP="007D3885">
      <w:pPr>
        <w:pStyle w:val="NoSpacing"/>
        <w:numPr>
          <w:ilvl w:val="0"/>
          <w:numId w:val="1"/>
        </w:numPr>
        <w:ind w:left="0" w:hanging="450"/>
      </w:pPr>
      <w:r w:rsidRPr="00870C71">
        <w:t>C</w:t>
      </w:r>
      <w:r>
        <w:t>LERK/TREASURER’S REPORT</w:t>
      </w:r>
    </w:p>
    <w:p w:rsidR="00DE34F3" w:rsidRDefault="00DE34F3" w:rsidP="00DE34F3">
      <w:pPr>
        <w:pStyle w:val="NoSpacing"/>
      </w:pPr>
      <w:r>
        <w:t>Preliminary cost estimate for municipal flood damage is approximately $75,000; a preliminary report has been submitted to Dane County for their FEMA application.  The Board of Adjustment will be meeting next week to hear the first variance request.</w:t>
      </w:r>
    </w:p>
    <w:p w:rsidR="00691BD4" w:rsidRPr="00870C71" w:rsidRDefault="00691BD4" w:rsidP="007D3885">
      <w:pPr>
        <w:pStyle w:val="NoSpacing"/>
      </w:pPr>
    </w:p>
    <w:p w:rsidR="00691BD4" w:rsidRPr="00870C71" w:rsidRDefault="00691BD4" w:rsidP="007D3885">
      <w:pPr>
        <w:pStyle w:val="NoSpacing"/>
        <w:numPr>
          <w:ilvl w:val="0"/>
          <w:numId w:val="1"/>
        </w:numPr>
        <w:ind w:left="0" w:hanging="450"/>
      </w:pPr>
      <w:r w:rsidRPr="00870C71">
        <w:t xml:space="preserve">APPROVAL OF BILLS AS PRESENTED    </w:t>
      </w:r>
    </w:p>
    <w:p w:rsidR="00691BD4" w:rsidRPr="00870C71" w:rsidRDefault="00691BD4" w:rsidP="007D3885">
      <w:pPr>
        <w:pStyle w:val="ListParagraph"/>
        <w:ind w:left="0"/>
        <w:rPr>
          <w:b/>
        </w:rPr>
      </w:pPr>
      <w:r w:rsidRPr="00870C71">
        <w:rPr>
          <w:b/>
        </w:rPr>
        <w:t xml:space="preserve">Motion by </w:t>
      </w:r>
      <w:r w:rsidR="009A2CEF">
        <w:rPr>
          <w:b/>
        </w:rPr>
        <w:t xml:space="preserve">Sup. Laufenberg, </w:t>
      </w:r>
      <w:r w:rsidRPr="00870C71">
        <w:rPr>
          <w:b/>
        </w:rPr>
        <w:t xml:space="preserve">seconded by </w:t>
      </w:r>
      <w:r w:rsidR="009A2CEF">
        <w:rPr>
          <w:b/>
        </w:rPr>
        <w:t xml:space="preserve">Sup. Meinholz </w:t>
      </w:r>
      <w:r w:rsidRPr="00870C71">
        <w:rPr>
          <w:b/>
        </w:rPr>
        <w:t xml:space="preserve">to pay the bills.  Motion carried, </w:t>
      </w:r>
      <w:r w:rsidR="009A2CEF">
        <w:rPr>
          <w:b/>
        </w:rPr>
        <w:t>5</w:t>
      </w:r>
      <w:r w:rsidRPr="00870C71">
        <w:rPr>
          <w:b/>
        </w:rPr>
        <w:t>-0.</w:t>
      </w:r>
    </w:p>
    <w:p w:rsidR="00691BD4" w:rsidRPr="00870C71" w:rsidRDefault="00691BD4" w:rsidP="007D3885">
      <w:pPr>
        <w:pStyle w:val="NoSpacing"/>
        <w:numPr>
          <w:ilvl w:val="0"/>
          <w:numId w:val="1"/>
        </w:numPr>
        <w:ind w:left="0" w:hanging="450"/>
        <w:rPr>
          <w:rFonts w:cs="Forte"/>
        </w:rPr>
      </w:pPr>
      <w:r w:rsidRPr="00870C71">
        <w:t xml:space="preserve">ADJOURN </w:t>
      </w:r>
    </w:p>
    <w:p w:rsidR="0034242D" w:rsidRDefault="00691BD4" w:rsidP="007D3885">
      <w:pPr>
        <w:spacing w:after="0" w:line="240" w:lineRule="auto"/>
      </w:pPr>
      <w:r w:rsidRPr="00870C71">
        <w:rPr>
          <w:b/>
        </w:rPr>
        <w:t xml:space="preserve">Motion by </w:t>
      </w:r>
      <w:r w:rsidR="009A2CEF">
        <w:rPr>
          <w:b/>
        </w:rPr>
        <w:t>Sup. Pulvermacher,</w:t>
      </w:r>
      <w:r w:rsidRPr="00870C71">
        <w:rPr>
          <w:b/>
        </w:rPr>
        <w:t xml:space="preserve"> seconded</w:t>
      </w:r>
      <w:r>
        <w:rPr>
          <w:b/>
        </w:rPr>
        <w:t xml:space="preserve"> by</w:t>
      </w:r>
      <w:r w:rsidRPr="00870C71">
        <w:rPr>
          <w:b/>
        </w:rPr>
        <w:t xml:space="preserve"> </w:t>
      </w:r>
      <w:r w:rsidR="009A2CEF">
        <w:rPr>
          <w:b/>
        </w:rPr>
        <w:t xml:space="preserve">Sup. Dresen </w:t>
      </w:r>
      <w:r w:rsidRPr="00870C71">
        <w:rPr>
          <w:b/>
        </w:rPr>
        <w:t xml:space="preserve">to adjourn the meeting at </w:t>
      </w:r>
      <w:r w:rsidR="009A2CEF">
        <w:rPr>
          <w:b/>
        </w:rPr>
        <w:t xml:space="preserve">9:35 </w:t>
      </w:r>
      <w:r w:rsidRPr="00870C71">
        <w:rPr>
          <w:b/>
        </w:rPr>
        <w:t xml:space="preserve">p.m.  Motion carried, </w:t>
      </w:r>
      <w:r w:rsidR="009A2CEF">
        <w:rPr>
          <w:b/>
        </w:rPr>
        <w:t>5</w:t>
      </w:r>
      <w:r w:rsidRPr="00870C71">
        <w:rPr>
          <w:b/>
        </w:rPr>
        <w:t>-0.</w:t>
      </w:r>
      <w:r w:rsidRPr="00870C71">
        <w:rPr>
          <w:rFonts w:cs="Franklin Gothic"/>
        </w:rPr>
        <w:tab/>
      </w:r>
    </w:p>
    <w:sectPr w:rsidR="0034242D" w:rsidSect="0018330E">
      <w:type w:val="continuous"/>
      <w:pgSz w:w="12240" w:h="15840"/>
      <w:pgMar w:top="1166" w:right="630" w:bottom="86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E2A" w:rsidRDefault="00A32E2A" w:rsidP="00642176">
      <w:pPr>
        <w:spacing w:after="0" w:line="240" w:lineRule="auto"/>
      </w:pPr>
      <w:r>
        <w:separator/>
      </w:r>
    </w:p>
  </w:endnote>
  <w:endnote w:type="continuationSeparator" w:id="0">
    <w:p w:rsidR="00A32E2A" w:rsidRDefault="00A32E2A"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w:panose1 w:val="02000003060000020004"/>
    <w:charset w:val="00"/>
    <w:family w:val="auto"/>
    <w:pitch w:val="variable"/>
    <w:sig w:usb0="800002EF" w:usb1="4000005B" w:usb2="00000000" w:usb3="00000000" w:csb0="0000009F" w:csb1="00000000"/>
  </w:font>
  <w:font w:name="Forte">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18330E">
          <w:t>Sept. 18, 2018</w:t>
        </w:r>
      </w:sdtContent>
    </w:sdt>
    <w:r>
      <w:t xml:space="preserve">             </w:t>
    </w:r>
    <w:r w:rsidR="0016294C">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6294C">
          <w:rPr>
            <w:noProof/>
          </w:rPr>
          <w:t>3</w:t>
        </w:r>
        <w:r>
          <w:rPr>
            <w:noProof/>
          </w:rPr>
          <w:fldChar w:fldCharType="end"/>
        </w:r>
        <w:r>
          <w:rPr>
            <w:noProof/>
          </w:rPr>
          <w:t xml:space="preserve"> of</w:t>
        </w:r>
        <w:r w:rsidR="0016294C">
          <w:rPr>
            <w:noProof/>
          </w:rPr>
          <w:t xml:space="preserve"> </w:t>
        </w:r>
        <w:sdt>
          <w:sdtPr>
            <w:rPr>
              <w:noProof/>
            </w:rPr>
            <w:id w:val="1242454986"/>
          </w:sdtPr>
          <w:sdtEndPr/>
          <w:sdtContent>
            <w:r w:rsidR="0016294C">
              <w:rPr>
                <w:noProof/>
              </w:rPr>
              <w:t>3</w:t>
            </w:r>
          </w:sdtContent>
        </w:sdt>
      </w:sdtContent>
    </w:sdt>
    <w:r>
      <w:rPr>
        <w:noProof/>
      </w:rPr>
      <w:tab/>
      <w:t xml:space="preserve">Approved:  </w:t>
    </w:r>
    <w:r w:rsidR="0016294C">
      <w:rPr>
        <w:noProof/>
      </w:rPr>
      <w:t>Oct. 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E2A" w:rsidRDefault="00A32E2A" w:rsidP="00642176">
      <w:pPr>
        <w:spacing w:after="0" w:line="240" w:lineRule="auto"/>
      </w:pPr>
      <w:r>
        <w:separator/>
      </w:r>
    </w:p>
  </w:footnote>
  <w:footnote w:type="continuationSeparator" w:id="0">
    <w:p w:rsidR="00A32E2A" w:rsidRDefault="00A32E2A" w:rsidP="00642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364C1757" wp14:editId="2028262C">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46B69E75" wp14:editId="66E9D1C8">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2A"/>
    <w:rsid w:val="00130752"/>
    <w:rsid w:val="0016294C"/>
    <w:rsid w:val="0018330E"/>
    <w:rsid w:val="001B19A0"/>
    <w:rsid w:val="001E5054"/>
    <w:rsid w:val="00243459"/>
    <w:rsid w:val="002C31CD"/>
    <w:rsid w:val="00326755"/>
    <w:rsid w:val="00332D9A"/>
    <w:rsid w:val="0034242D"/>
    <w:rsid w:val="00382800"/>
    <w:rsid w:val="003D2642"/>
    <w:rsid w:val="003D37CE"/>
    <w:rsid w:val="004654F6"/>
    <w:rsid w:val="00485F48"/>
    <w:rsid w:val="005610B3"/>
    <w:rsid w:val="005F48F9"/>
    <w:rsid w:val="00642176"/>
    <w:rsid w:val="00656496"/>
    <w:rsid w:val="00691BD4"/>
    <w:rsid w:val="006968ED"/>
    <w:rsid w:val="007D3885"/>
    <w:rsid w:val="009000B6"/>
    <w:rsid w:val="009A2CEF"/>
    <w:rsid w:val="00A32E2A"/>
    <w:rsid w:val="00A50B5B"/>
    <w:rsid w:val="00A7346F"/>
    <w:rsid w:val="00A85080"/>
    <w:rsid w:val="00AA0B27"/>
    <w:rsid w:val="00AC194D"/>
    <w:rsid w:val="00AE4ECD"/>
    <w:rsid w:val="00B24D34"/>
    <w:rsid w:val="00B96808"/>
    <w:rsid w:val="00CC44F7"/>
    <w:rsid w:val="00D24793"/>
    <w:rsid w:val="00DE34F3"/>
    <w:rsid w:val="00E70980"/>
    <w:rsid w:val="00EA58FB"/>
    <w:rsid w:val="00F02BCC"/>
    <w:rsid w:val="00F55031"/>
    <w:rsid w:val="00FE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FFFA4F5A-DB9B-4771-84B6-45C2D44E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 w:type="paragraph" w:styleId="BalloonText">
    <w:name w:val="Balloon Text"/>
    <w:basedOn w:val="Normal"/>
    <w:link w:val="BalloonTextChar"/>
    <w:uiPriority w:val="99"/>
    <w:semiHidden/>
    <w:unhideWhenUsed/>
    <w:rsid w:val="003D2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372</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17</cp:revision>
  <cp:lastPrinted>2018-10-02T18:45:00Z</cp:lastPrinted>
  <dcterms:created xsi:type="dcterms:W3CDTF">2018-10-01T20:47:00Z</dcterms:created>
  <dcterms:modified xsi:type="dcterms:W3CDTF">2018-10-16T00:10:00Z</dcterms:modified>
</cp:coreProperties>
</file>