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E940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06D34765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7266AD01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6807EBDB" w14:textId="2F51BDD4" w:rsidR="00691BD4" w:rsidRPr="00870C71" w:rsidRDefault="002D16B1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Mon</w:t>
      </w:r>
      <w:r w:rsidR="00691BD4" w:rsidRPr="00870C71">
        <w:rPr>
          <w:rFonts w:eastAsia="Calibri" w:cs="Calibri"/>
          <w:sz w:val="28"/>
        </w:rPr>
        <w:t xml:space="preserve">day, </w:t>
      </w:r>
      <w:r w:rsidR="00314313">
        <w:rPr>
          <w:rFonts w:eastAsia="Calibri" w:cs="Calibri"/>
          <w:sz w:val="28"/>
        </w:rPr>
        <w:t xml:space="preserve">September </w:t>
      </w:r>
      <w:r>
        <w:rPr>
          <w:rFonts w:eastAsia="Calibri" w:cs="Calibri"/>
          <w:sz w:val="28"/>
        </w:rPr>
        <w:t>2</w:t>
      </w:r>
      <w:r w:rsidR="00314313">
        <w:rPr>
          <w:rFonts w:eastAsia="Calibri" w:cs="Calibri"/>
          <w:sz w:val="28"/>
        </w:rPr>
        <w:t>1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="00691BD4" w:rsidRPr="00870C71">
        <w:rPr>
          <w:rFonts w:eastAsia="Calibri" w:cs="Calibri"/>
          <w:sz w:val="28"/>
        </w:rPr>
        <w:t>, 7:30 P.M.</w:t>
      </w:r>
    </w:p>
    <w:p w14:paraId="12F0315D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23A2797B" w14:textId="77777777" w:rsidR="00E17A94" w:rsidRPr="00553056" w:rsidRDefault="00E17A94" w:rsidP="00E17A94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2B1B1C1B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4A120908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30F14DDA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344464C9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3EDB3C86" w14:textId="4BECD58E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</w:t>
      </w:r>
      <w:bookmarkStart w:id="0" w:name="_Hlk43220429"/>
      <w:r w:rsidRPr="00870C71">
        <w:rPr>
          <w:rFonts w:eastAsia="Calibri" w:cs="Calibri"/>
        </w:rPr>
        <w:t xml:space="preserve">Art Meinholz, and Dan Dresen </w:t>
      </w:r>
      <w:bookmarkEnd w:id="0"/>
      <w:r w:rsidRPr="00870C71">
        <w:rPr>
          <w:rFonts w:eastAsia="Calibri" w:cs="Calibri"/>
        </w:rPr>
        <w:t>present</w:t>
      </w:r>
      <w:r w:rsidR="008B6342">
        <w:rPr>
          <w:rFonts w:eastAsia="Calibri" w:cs="Calibri"/>
        </w:rPr>
        <w:t xml:space="preserve"> and appearing at town hall</w:t>
      </w:r>
      <w:r w:rsidRPr="00870C71">
        <w:rPr>
          <w:rFonts w:eastAsia="Calibri" w:cs="Calibri"/>
        </w:rPr>
        <w:t xml:space="preserve">.  </w:t>
      </w:r>
      <w:r w:rsidR="00E66697">
        <w:rPr>
          <w:rFonts w:eastAsia="Calibri" w:cs="Calibri"/>
        </w:rPr>
        <w:t xml:space="preserve">Supervisors </w:t>
      </w:r>
      <w:r w:rsidR="00E66697" w:rsidRPr="00870C71">
        <w:rPr>
          <w:rFonts w:eastAsia="Calibri" w:cs="Calibri"/>
        </w:rPr>
        <w:t>Dave Laufenberg</w:t>
      </w:r>
      <w:r w:rsidR="00E66697">
        <w:rPr>
          <w:rFonts w:eastAsia="Calibri" w:cs="Calibri"/>
        </w:rPr>
        <w:t xml:space="preserve"> and</w:t>
      </w:r>
      <w:r w:rsidR="00E66697" w:rsidRPr="00870C71">
        <w:rPr>
          <w:rFonts w:eastAsia="Calibri" w:cs="Calibri"/>
        </w:rPr>
        <w:t xml:space="preserve"> </w:t>
      </w:r>
      <w:r w:rsidR="00E66697">
        <w:rPr>
          <w:rFonts w:eastAsia="Calibri" w:cs="Calibri"/>
        </w:rPr>
        <w:t>Bill Statz were absent.</w:t>
      </w:r>
    </w:p>
    <w:p w14:paraId="7BADC1C9" w14:textId="5F740B02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</w:t>
      </w:r>
      <w:r w:rsidR="002A2FE8">
        <w:rPr>
          <w:rFonts w:eastAsia="Calibri" w:cs="Calibri"/>
        </w:rPr>
        <w:t xml:space="preserve">and appearing at town hall </w:t>
      </w:r>
      <w:r w:rsidRPr="00870C71">
        <w:rPr>
          <w:rFonts w:eastAsia="Calibri" w:cs="Calibri"/>
        </w:rPr>
        <w:t>w</w:t>
      </w:r>
      <w:r w:rsidR="00E66697">
        <w:rPr>
          <w:rFonts w:eastAsia="Calibri" w:cs="Calibri"/>
        </w:rPr>
        <w:t>as</w:t>
      </w:r>
      <w:r w:rsidRPr="00870C71">
        <w:rPr>
          <w:rFonts w:eastAsia="Calibri" w:cs="Calibri"/>
        </w:rPr>
        <w:t xml:space="preserve"> </w:t>
      </w:r>
      <w:r w:rsidR="005F48F9">
        <w:rPr>
          <w:rFonts w:eastAsia="Calibri" w:cs="Calibri"/>
        </w:rPr>
        <w:t>Clerk-Treasurer Dianah Fayas</w:t>
      </w:r>
      <w:r w:rsidRPr="00870C71">
        <w:rPr>
          <w:rFonts w:eastAsia="Calibri" w:cs="Calibri"/>
        </w:rPr>
        <w:t>.</w:t>
      </w:r>
      <w:r w:rsidR="002A2FE8">
        <w:rPr>
          <w:rFonts w:eastAsia="Calibri" w:cs="Calibri"/>
        </w:rPr>
        <w:t xml:space="preserve">  Appearing via tele &amp;/or video conference w</w:t>
      </w:r>
      <w:r w:rsidR="00E66697">
        <w:rPr>
          <w:rFonts w:eastAsia="Calibri" w:cs="Calibri"/>
        </w:rPr>
        <w:t>as town attorney Mark Hazelbaker</w:t>
      </w:r>
      <w:r w:rsidR="00191B2C">
        <w:t>.</w:t>
      </w:r>
    </w:p>
    <w:p w14:paraId="53F02571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3ED94FC5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31D60BBD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7B8D1CF6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250ED6CF" w14:textId="77777777" w:rsidR="00D73638" w:rsidRPr="005E2F9D" w:rsidRDefault="00D73638" w:rsidP="00D73638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5E2F9D">
        <w:rPr>
          <w:rFonts w:cs="Forte"/>
        </w:rPr>
        <w:t xml:space="preserve">CLOSED SESSION PURSUANT TO WIS. STATS. SEC. 19.85(1)(E) AND (G) </w:t>
      </w:r>
    </w:p>
    <w:p w14:paraId="45539086" w14:textId="35FC3FD4" w:rsidR="00D73638" w:rsidRDefault="00D73638" w:rsidP="009F2C70">
      <w:pPr>
        <w:spacing w:after="20"/>
        <w:ind w:left="360"/>
        <w:rPr>
          <w:rFonts w:ascii="Calibri" w:eastAsia="Times New Roman" w:hAnsi="Calibri" w:cs="Calibri"/>
          <w:sz w:val="20"/>
          <w:szCs w:val="20"/>
          <w:lang w:bidi="en-US"/>
        </w:rPr>
      </w:pPr>
      <w:r w:rsidRPr="00274E1C">
        <w:rPr>
          <w:rFonts w:ascii="Calibri" w:eastAsia="Times New Roman" w:hAnsi="Calibri" w:cs="Calibri"/>
          <w:sz w:val="20"/>
          <w:szCs w:val="20"/>
          <w:lang w:bidi="en-US"/>
        </w:rPr>
        <w:t>RE: T</w:t>
      </w:r>
      <w:r>
        <w:rPr>
          <w:rFonts w:ascii="Calibri" w:eastAsia="Times New Roman" w:hAnsi="Calibri" w:cs="Calibri"/>
          <w:sz w:val="20"/>
          <w:szCs w:val="20"/>
          <w:lang w:bidi="en-US"/>
        </w:rPr>
        <w:t>HE T</w:t>
      </w:r>
      <w:r w:rsidRPr="00274E1C">
        <w:rPr>
          <w:rFonts w:ascii="Calibri" w:eastAsia="Times New Roman" w:hAnsi="Calibri" w:cs="Calibri"/>
          <w:sz w:val="20"/>
          <w:szCs w:val="20"/>
          <w:lang w:bidi="en-US"/>
        </w:rPr>
        <w:t>OWN WILL CONFER WITH LEGAL COUNSEL WHO</w:t>
      </w:r>
      <w:r>
        <w:rPr>
          <w:rFonts w:ascii="Calibri" w:eastAsia="Times New Roman" w:hAnsi="Calibri" w:cs="Calibri"/>
          <w:sz w:val="20"/>
          <w:szCs w:val="20"/>
          <w:lang w:bidi="en-US"/>
        </w:rPr>
        <w:t xml:space="preserve"> WILL</w:t>
      </w:r>
      <w:r w:rsidRPr="00274E1C">
        <w:rPr>
          <w:rFonts w:ascii="Calibri" w:eastAsia="Times New Roman" w:hAnsi="Calibri" w:cs="Calibri"/>
          <w:sz w:val="20"/>
          <w:szCs w:val="20"/>
          <w:lang w:bidi="en-US"/>
        </w:rPr>
        <w:t xml:space="preserve"> RENDER LEGAL ADVICE CONCERNING STRATEGY TO BE ADOPTED BY THE </w:t>
      </w:r>
      <w:r>
        <w:rPr>
          <w:rFonts w:ascii="Calibri" w:eastAsia="Times New Roman" w:hAnsi="Calibri" w:cs="Calibri"/>
          <w:sz w:val="20"/>
          <w:szCs w:val="20"/>
          <w:lang w:bidi="en-US"/>
        </w:rPr>
        <w:t>TOWN</w:t>
      </w:r>
      <w:r w:rsidRPr="00274E1C">
        <w:rPr>
          <w:rFonts w:ascii="Calibri" w:eastAsia="Times New Roman" w:hAnsi="Calibri" w:cs="Calibri"/>
          <w:sz w:val="20"/>
          <w:szCs w:val="20"/>
          <w:lang w:bidi="en-US"/>
        </w:rPr>
        <w:t xml:space="preserve"> WITH RESPECT TO LITIGATION IN WHICH </w:t>
      </w:r>
      <w:r>
        <w:rPr>
          <w:rFonts w:ascii="Calibri" w:eastAsia="Times New Roman" w:hAnsi="Calibri" w:cs="Calibri"/>
          <w:sz w:val="20"/>
          <w:szCs w:val="20"/>
          <w:lang w:bidi="en-US"/>
        </w:rPr>
        <w:t xml:space="preserve">IT IS </w:t>
      </w:r>
      <w:r w:rsidRPr="00274E1C">
        <w:rPr>
          <w:rFonts w:ascii="Calibri" w:eastAsia="Times New Roman" w:hAnsi="Calibri" w:cs="Calibri"/>
          <w:sz w:val="20"/>
          <w:szCs w:val="20"/>
          <w:lang w:bidi="en-US"/>
        </w:rPr>
        <w:t xml:space="preserve">LIKELY TO BECOME INVOLVED, AND CONDUCT OTHER SPECIFIED PUBLIC BUSINESS, WHENEVER COMPETITIVE OR BARGAINING REASONS REQUIRE A CLOSED SESSION, CONCERNING POSSIBLE COOPERATIVE BOUNDARY PLANS AND AGREEMENTS WITH THE CITY OF MIDDLETON AND THE TOWNS OF MIDDLETON AND SPRINGFIELD, AND/OR CONCERNING INTERGOVERNMENTAL AGREEMENTS BETWEEN THE CITY OF MIDDLETON AND SAID TOWNS, INCLUDING, BUT NOT LIMITED TO, STORMWATER MATTERS, BOUNDARIES WITH SAID CITY AND MIDDLETON MUNICIPAL AIRPORT - MOREY FIELD, AND TAKING ACTION THEREON, AS APPROPRIATE </w:t>
      </w:r>
    </w:p>
    <w:p w14:paraId="1D63F7A3" w14:textId="2DCB7819" w:rsidR="00DE6268" w:rsidRDefault="00801DD2" w:rsidP="00DE6268">
      <w:pPr>
        <w:spacing w:after="0" w:line="240" w:lineRule="auto"/>
        <w:rPr>
          <w:b/>
        </w:rPr>
      </w:pPr>
      <w:r w:rsidRPr="00DE6268">
        <w:rPr>
          <w:rFonts w:ascii="Calibri" w:eastAsia="Times New Roman" w:hAnsi="Calibri" w:cs="Calibri"/>
          <w:b/>
          <w:bCs/>
          <w:lang w:bidi="en-US"/>
        </w:rPr>
        <w:t>Motion by Chairperson Pulvermacher, seconded by Sup. Dresen to go into closed session at 7:35 p.m.</w:t>
      </w:r>
      <w:r w:rsidR="00DE6268">
        <w:rPr>
          <w:rFonts w:ascii="Calibri" w:eastAsia="Times New Roman" w:hAnsi="Calibri" w:cs="Calibri"/>
          <w:b/>
          <w:bCs/>
          <w:lang w:bidi="en-US"/>
        </w:rPr>
        <w:t xml:space="preserve"> </w:t>
      </w:r>
      <w:r w:rsidR="00293788">
        <w:rPr>
          <w:rFonts w:ascii="Calibri" w:eastAsia="Times New Roman" w:hAnsi="Calibri" w:cs="Calibri"/>
          <w:b/>
          <w:bCs/>
          <w:lang w:bidi="en-US"/>
        </w:rPr>
        <w:t>pursuant to section 19.85</w:t>
      </w:r>
      <w:r w:rsidR="00A35437">
        <w:rPr>
          <w:rFonts w:ascii="Calibri" w:eastAsia="Times New Roman" w:hAnsi="Calibri" w:cs="Calibri"/>
          <w:b/>
          <w:bCs/>
          <w:lang w:bidi="en-US"/>
        </w:rPr>
        <w:t xml:space="preserve"> as detailed above. </w:t>
      </w:r>
      <w:r w:rsidR="00DE6268">
        <w:rPr>
          <w:rFonts w:ascii="Calibri" w:eastAsia="Times New Roman" w:hAnsi="Calibri" w:cs="Calibri"/>
          <w:b/>
          <w:bCs/>
          <w:lang w:bidi="en-US"/>
        </w:rPr>
        <w:t xml:space="preserve"> </w:t>
      </w:r>
      <w:r w:rsidR="00DE6268">
        <w:rPr>
          <w:b/>
        </w:rPr>
        <w:t>Roll call vote:  Dresen AYE, Meinholz AYE, Pulvermacher AYE. Motion carried.</w:t>
      </w:r>
    </w:p>
    <w:p w14:paraId="29296F0D" w14:textId="1F1FDA92" w:rsidR="009F2C70" w:rsidRPr="00DE6268" w:rsidRDefault="009F2C70" w:rsidP="00801DD2">
      <w:pPr>
        <w:spacing w:after="20"/>
        <w:rPr>
          <w:rFonts w:ascii="Calibri" w:eastAsia="Times New Roman" w:hAnsi="Calibri" w:cs="Calibri"/>
          <w:b/>
          <w:bCs/>
          <w:lang w:bidi="en-US"/>
        </w:rPr>
      </w:pPr>
    </w:p>
    <w:p w14:paraId="1EE970AB" w14:textId="77777777" w:rsidR="00691BD4" w:rsidRPr="00870C71" w:rsidRDefault="00691BD4" w:rsidP="00D73638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7C941BB8" w14:textId="72391ED7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A35437">
        <w:rPr>
          <w:b/>
        </w:rPr>
        <w:t>Sup. Dresen,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A35437">
        <w:rPr>
          <w:b/>
        </w:rPr>
        <w:t xml:space="preserve">Sup. </w:t>
      </w:r>
      <w:r w:rsidR="00BF5BD9">
        <w:rPr>
          <w:b/>
        </w:rPr>
        <w:t>Meinholz</w:t>
      </w:r>
      <w:r w:rsidR="00A35437">
        <w:rPr>
          <w:b/>
        </w:rPr>
        <w:t xml:space="preserve"> </w:t>
      </w:r>
      <w:r w:rsidRPr="00870C71">
        <w:rPr>
          <w:b/>
        </w:rPr>
        <w:t xml:space="preserve">to adjourn the meeting at </w:t>
      </w:r>
      <w:r w:rsidR="00A35437">
        <w:rPr>
          <w:b/>
        </w:rPr>
        <w:t xml:space="preserve">9:50 </w:t>
      </w:r>
      <w:r w:rsidRPr="00870C71">
        <w:rPr>
          <w:b/>
        </w:rPr>
        <w:t xml:space="preserve">p.m.  Motion carried, </w:t>
      </w:r>
      <w:r w:rsidR="00A35437">
        <w:rPr>
          <w:b/>
        </w:rPr>
        <w:t>3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CD86" w14:textId="77777777" w:rsidR="00314313" w:rsidRDefault="00314313" w:rsidP="00642176">
      <w:pPr>
        <w:spacing w:after="0" w:line="240" w:lineRule="auto"/>
      </w:pPr>
      <w:r>
        <w:separator/>
      </w:r>
    </w:p>
  </w:endnote>
  <w:endnote w:type="continuationSeparator" w:id="0">
    <w:p w14:paraId="76683131" w14:textId="77777777" w:rsidR="00314313" w:rsidRDefault="00314313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036C" w14:textId="06C9462F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03227C">
          <w:t>September 21, 2020</w:t>
        </w:r>
      </w:sdtContent>
    </w:sdt>
    <w:r>
      <w:t xml:space="preserve">         –        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BF5BD9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 </w:t>
    </w:r>
    <w:r w:rsidR="00BF5BD9">
      <w:rPr>
        <w:noProof/>
      </w:rPr>
      <w:t>Oct. 6,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0A49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6C9C" w14:textId="77777777" w:rsidR="00314313" w:rsidRDefault="00314313" w:rsidP="00642176">
      <w:pPr>
        <w:spacing w:after="0" w:line="240" w:lineRule="auto"/>
      </w:pPr>
      <w:r>
        <w:separator/>
      </w:r>
    </w:p>
  </w:footnote>
  <w:footnote w:type="continuationSeparator" w:id="0">
    <w:p w14:paraId="30F8B6E1" w14:textId="77777777" w:rsidR="00314313" w:rsidRDefault="00314313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1F8A" w14:textId="4776C59B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5583" w14:textId="3287951D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2328B628" wp14:editId="6BE0E390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2347D05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9C6C" w14:textId="48F7048F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2C314DFC" wp14:editId="7A89806E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0F7FADE2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04CA" w14:textId="6DBFC11B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1847" w14:textId="706019F3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880C9" w14:textId="16705028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42119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632BE"/>
    <w:multiLevelType w:val="hybridMultilevel"/>
    <w:tmpl w:val="F89E497E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13"/>
    <w:rsid w:val="0002695E"/>
    <w:rsid w:val="0003227C"/>
    <w:rsid w:val="00130752"/>
    <w:rsid w:val="00191B2C"/>
    <w:rsid w:val="001B19A0"/>
    <w:rsid w:val="001F2988"/>
    <w:rsid w:val="00293788"/>
    <w:rsid w:val="002A2FE8"/>
    <w:rsid w:val="002D16B1"/>
    <w:rsid w:val="00314313"/>
    <w:rsid w:val="0034242D"/>
    <w:rsid w:val="00396E77"/>
    <w:rsid w:val="00485F48"/>
    <w:rsid w:val="004C3DDE"/>
    <w:rsid w:val="005023DA"/>
    <w:rsid w:val="005F48F9"/>
    <w:rsid w:val="00642176"/>
    <w:rsid w:val="00691BD4"/>
    <w:rsid w:val="007054A7"/>
    <w:rsid w:val="007D3885"/>
    <w:rsid w:val="00801DD2"/>
    <w:rsid w:val="008A2130"/>
    <w:rsid w:val="008B6342"/>
    <w:rsid w:val="009F2C70"/>
    <w:rsid w:val="00A35437"/>
    <w:rsid w:val="00A50B5B"/>
    <w:rsid w:val="00A7346F"/>
    <w:rsid w:val="00A85080"/>
    <w:rsid w:val="00AC2F5F"/>
    <w:rsid w:val="00B24D34"/>
    <w:rsid w:val="00B63BC1"/>
    <w:rsid w:val="00BC5390"/>
    <w:rsid w:val="00BF5BD9"/>
    <w:rsid w:val="00C01A29"/>
    <w:rsid w:val="00CC44F7"/>
    <w:rsid w:val="00D73638"/>
    <w:rsid w:val="00DE6268"/>
    <w:rsid w:val="00DF09D5"/>
    <w:rsid w:val="00E04AEC"/>
    <w:rsid w:val="00E17A94"/>
    <w:rsid w:val="00E66697"/>
    <w:rsid w:val="00EA58FB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9B89F45"/>
  <w15:chartTrackingRefBased/>
  <w15:docId w15:val="{96CB2E61-8E26-40D6-84B2-56BF3F3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1004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12</cp:revision>
  <cp:lastPrinted>2020-10-07T00:04:00Z</cp:lastPrinted>
  <dcterms:created xsi:type="dcterms:W3CDTF">2020-10-05T17:12:00Z</dcterms:created>
  <dcterms:modified xsi:type="dcterms:W3CDTF">2020-10-07T14:47:00Z</dcterms:modified>
</cp:coreProperties>
</file>